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D13AF8" w14:textId="77777777" w:rsidR="009E4FF8" w:rsidRPr="009E4FF8" w:rsidRDefault="009E4FF8" w:rsidP="009E4FF8">
      <w:pPr>
        <w:autoSpaceDE w:val="0"/>
        <w:autoSpaceDN w:val="0"/>
        <w:jc w:val="center"/>
        <w:rPr>
          <w:rFonts w:cstheme="minorHAnsi"/>
          <w:b/>
          <w:sz w:val="24"/>
          <w:szCs w:val="24"/>
        </w:rPr>
      </w:pPr>
      <w:r w:rsidRPr="009E4FF8">
        <w:rPr>
          <w:rFonts w:cstheme="minorHAnsi"/>
          <w:b/>
          <w:sz w:val="24"/>
          <w:szCs w:val="24"/>
        </w:rPr>
        <w:t>Raleigh Downtown Transportation Plan</w:t>
      </w:r>
    </w:p>
    <w:p w14:paraId="64D001DA" w14:textId="77777777" w:rsidR="00E73D7D" w:rsidRDefault="009E4FF8" w:rsidP="0029491A">
      <w:pPr>
        <w:autoSpaceDE w:val="0"/>
        <w:autoSpaceDN w:val="0"/>
        <w:adjustRightInd w:val="0"/>
        <w:spacing w:after="0" w:line="240" w:lineRule="auto"/>
        <w:rPr>
          <w:rFonts w:cstheme="minorHAnsi"/>
          <w:sz w:val="24"/>
          <w:szCs w:val="24"/>
        </w:rPr>
      </w:pPr>
      <w:bookmarkStart w:id="0" w:name="_Hlk513637168"/>
      <w:bookmarkStart w:id="1" w:name="_Hlk512940628"/>
      <w:bookmarkEnd w:id="0"/>
      <w:r w:rsidRPr="009E4FF8">
        <w:rPr>
          <w:rFonts w:cstheme="minorHAnsi"/>
          <w:sz w:val="24"/>
          <w:szCs w:val="24"/>
        </w:rPr>
        <w:t>The City of Raleigh, in partn</w:t>
      </w:r>
      <w:bookmarkStart w:id="2" w:name="_GoBack"/>
      <w:bookmarkEnd w:id="2"/>
      <w:r w:rsidRPr="009E4FF8">
        <w:rPr>
          <w:rFonts w:cstheme="minorHAnsi"/>
          <w:sz w:val="24"/>
          <w:szCs w:val="24"/>
        </w:rPr>
        <w:t>ership with CAMPO, GoTriangle</w:t>
      </w:r>
      <w:r w:rsidR="00F5768A">
        <w:rPr>
          <w:rFonts w:cstheme="minorHAnsi"/>
          <w:sz w:val="24"/>
          <w:szCs w:val="24"/>
        </w:rPr>
        <w:t>,</w:t>
      </w:r>
      <w:r w:rsidRPr="009E4FF8">
        <w:rPr>
          <w:rFonts w:cstheme="minorHAnsi"/>
          <w:sz w:val="24"/>
          <w:szCs w:val="24"/>
        </w:rPr>
        <w:t xml:space="preserve"> and NCDOT is leading the Raleigh Downtown Transportation Plan. This plan focuses on transit, transportation, and urban design recommendations for the urban core of Downtown Raleigh. The </w:t>
      </w:r>
      <w:r w:rsidR="0078220D">
        <w:rPr>
          <w:rFonts w:cstheme="minorHAnsi"/>
          <w:sz w:val="24"/>
          <w:szCs w:val="24"/>
        </w:rPr>
        <w:t xml:space="preserve">2016 </w:t>
      </w:r>
      <w:r w:rsidRPr="009E4FF8">
        <w:rPr>
          <w:rFonts w:cstheme="minorHAnsi"/>
          <w:sz w:val="24"/>
          <w:szCs w:val="24"/>
        </w:rPr>
        <w:t>Wake Transit Plan created a vision for transit to connect the region</w:t>
      </w:r>
      <w:r w:rsidR="00F5768A">
        <w:rPr>
          <w:rFonts w:cstheme="minorHAnsi"/>
          <w:sz w:val="24"/>
          <w:szCs w:val="24"/>
        </w:rPr>
        <w:t xml:space="preserve"> and all</w:t>
      </w:r>
      <w:r w:rsidRPr="009E4FF8">
        <w:rPr>
          <w:rFonts w:cstheme="minorHAnsi"/>
          <w:sz w:val="24"/>
          <w:szCs w:val="24"/>
        </w:rPr>
        <w:t xml:space="preserve"> Wake County communities</w:t>
      </w:r>
      <w:r w:rsidR="0078220D">
        <w:rPr>
          <w:rFonts w:cstheme="minorHAnsi"/>
          <w:sz w:val="24"/>
          <w:szCs w:val="24"/>
        </w:rPr>
        <w:t xml:space="preserve"> by providing </w:t>
      </w:r>
      <w:r w:rsidRPr="009E4FF8">
        <w:rPr>
          <w:rFonts w:cstheme="minorHAnsi"/>
          <w:sz w:val="24"/>
          <w:szCs w:val="24"/>
        </w:rPr>
        <w:t>frequent, reliable urban mobility and enhanc</w:t>
      </w:r>
      <w:r w:rsidR="0078220D">
        <w:rPr>
          <w:rFonts w:cstheme="minorHAnsi"/>
          <w:sz w:val="24"/>
          <w:szCs w:val="24"/>
        </w:rPr>
        <w:t>ing</w:t>
      </w:r>
      <w:r w:rsidR="00F5768A">
        <w:rPr>
          <w:rFonts w:cstheme="minorHAnsi"/>
          <w:sz w:val="24"/>
          <w:szCs w:val="24"/>
        </w:rPr>
        <w:t xml:space="preserve"> </w:t>
      </w:r>
      <w:r w:rsidRPr="009E4FF8">
        <w:rPr>
          <w:rFonts w:cstheme="minorHAnsi"/>
          <w:sz w:val="24"/>
          <w:szCs w:val="24"/>
        </w:rPr>
        <w:t>access to transit. The Downtown Transportation Plan builds on the Wake Transit Plan by further developing the vision for transit and transportation in</w:t>
      </w:r>
      <w:r w:rsidR="00E73D7D">
        <w:rPr>
          <w:rFonts w:cstheme="minorHAnsi"/>
          <w:sz w:val="24"/>
          <w:szCs w:val="24"/>
        </w:rPr>
        <w:t xml:space="preserve"> Downtown Raleigh by creating a</w:t>
      </w:r>
      <w:r w:rsidR="00E73D7D" w:rsidRPr="00E73D7D">
        <w:rPr>
          <w:rFonts w:cstheme="minorHAnsi"/>
          <w:sz w:val="24"/>
          <w:szCs w:val="24"/>
        </w:rPr>
        <w:t xml:space="preserve"> multimodal transportation network that reflects a diverse spectrum of transportation needs including automobile, bicycle, pedestrian and public transportation users. </w:t>
      </w:r>
    </w:p>
    <w:p w14:paraId="1AE3E628" w14:textId="77777777" w:rsidR="00A22FE7" w:rsidRDefault="00A22FE7" w:rsidP="0029491A">
      <w:pPr>
        <w:autoSpaceDE w:val="0"/>
        <w:autoSpaceDN w:val="0"/>
        <w:adjustRightInd w:val="0"/>
        <w:spacing w:after="0" w:line="240" w:lineRule="auto"/>
        <w:rPr>
          <w:rFonts w:cstheme="minorHAnsi"/>
          <w:sz w:val="24"/>
          <w:szCs w:val="24"/>
        </w:rPr>
      </w:pPr>
    </w:p>
    <w:p w14:paraId="34015DD4" w14:textId="77777777" w:rsidR="006B1A82" w:rsidRDefault="006B1A82" w:rsidP="00F93F14">
      <w:pPr>
        <w:autoSpaceDE w:val="0"/>
        <w:autoSpaceDN w:val="0"/>
        <w:adjustRightInd w:val="0"/>
        <w:spacing w:after="0"/>
        <w:rPr>
          <w:rFonts w:cstheme="minorHAnsi"/>
          <w:sz w:val="24"/>
          <w:szCs w:val="24"/>
        </w:rPr>
      </w:pPr>
      <w:r>
        <w:rPr>
          <w:rFonts w:cstheme="minorHAnsi"/>
          <w:sz w:val="24"/>
          <w:szCs w:val="24"/>
        </w:rPr>
        <w:t>The goals for the Downtown Transportation Plan are:</w:t>
      </w:r>
    </w:p>
    <w:p w14:paraId="33796AEE" w14:textId="77777777" w:rsidR="006B1A82" w:rsidRDefault="006B1A82" w:rsidP="00060774">
      <w:pPr>
        <w:pStyle w:val="ListParagraph"/>
        <w:numPr>
          <w:ilvl w:val="0"/>
          <w:numId w:val="3"/>
        </w:numPr>
        <w:autoSpaceDE w:val="0"/>
        <w:autoSpaceDN w:val="0"/>
        <w:adjustRightInd w:val="0"/>
        <w:rPr>
          <w:rFonts w:cstheme="minorHAnsi"/>
          <w:sz w:val="24"/>
          <w:szCs w:val="24"/>
        </w:rPr>
      </w:pPr>
      <w:r>
        <w:rPr>
          <w:rFonts w:cstheme="minorHAnsi"/>
          <w:sz w:val="24"/>
          <w:szCs w:val="24"/>
        </w:rPr>
        <w:t xml:space="preserve">Develop a transit </w:t>
      </w:r>
      <w:r w:rsidR="0029491A">
        <w:rPr>
          <w:rFonts w:cstheme="minorHAnsi"/>
          <w:sz w:val="24"/>
          <w:szCs w:val="24"/>
        </w:rPr>
        <w:t xml:space="preserve">operations </w:t>
      </w:r>
      <w:r>
        <w:rPr>
          <w:rFonts w:cstheme="minorHAnsi"/>
          <w:sz w:val="24"/>
          <w:szCs w:val="24"/>
        </w:rPr>
        <w:t>plan for Downtown Raleigh for the next 10 yea</w:t>
      </w:r>
      <w:r w:rsidR="00364D47">
        <w:rPr>
          <w:rFonts w:cstheme="minorHAnsi"/>
          <w:sz w:val="24"/>
          <w:szCs w:val="24"/>
        </w:rPr>
        <w:t xml:space="preserve">rs, including </w:t>
      </w:r>
      <w:r w:rsidR="0029491A">
        <w:rPr>
          <w:rFonts w:cstheme="minorHAnsi"/>
          <w:sz w:val="24"/>
          <w:szCs w:val="24"/>
        </w:rPr>
        <w:t>the proposed Bus Rapid Transit (BRT) routes identified in the 2016 Wake Transit Plan</w:t>
      </w:r>
      <w:r w:rsidR="001D4AAB">
        <w:rPr>
          <w:rFonts w:cstheme="minorHAnsi"/>
          <w:sz w:val="24"/>
          <w:szCs w:val="24"/>
        </w:rPr>
        <w:t>.</w:t>
      </w:r>
    </w:p>
    <w:p w14:paraId="5407E8ED" w14:textId="77777777" w:rsidR="006B1A82" w:rsidRDefault="006B1A82" w:rsidP="00060774">
      <w:pPr>
        <w:pStyle w:val="ListParagraph"/>
        <w:numPr>
          <w:ilvl w:val="0"/>
          <w:numId w:val="3"/>
        </w:numPr>
        <w:autoSpaceDE w:val="0"/>
        <w:autoSpaceDN w:val="0"/>
        <w:adjustRightInd w:val="0"/>
        <w:rPr>
          <w:rFonts w:cstheme="minorHAnsi"/>
          <w:sz w:val="24"/>
          <w:szCs w:val="24"/>
        </w:rPr>
      </w:pPr>
      <w:r>
        <w:rPr>
          <w:rFonts w:cstheme="minorHAnsi"/>
          <w:sz w:val="24"/>
          <w:szCs w:val="24"/>
        </w:rPr>
        <w:t xml:space="preserve">Identify </w:t>
      </w:r>
      <w:r w:rsidR="0029491A">
        <w:rPr>
          <w:rFonts w:cstheme="minorHAnsi"/>
          <w:sz w:val="24"/>
          <w:szCs w:val="24"/>
        </w:rPr>
        <w:t xml:space="preserve">various street sections that </w:t>
      </w:r>
      <w:r>
        <w:rPr>
          <w:rFonts w:cstheme="minorHAnsi"/>
          <w:sz w:val="24"/>
          <w:szCs w:val="24"/>
        </w:rPr>
        <w:t xml:space="preserve">accommodate </w:t>
      </w:r>
      <w:r w:rsidR="00E73D7D">
        <w:rPr>
          <w:rFonts w:cstheme="minorHAnsi"/>
          <w:sz w:val="24"/>
          <w:szCs w:val="24"/>
        </w:rPr>
        <w:t xml:space="preserve">safe travel for </w:t>
      </w:r>
      <w:r>
        <w:rPr>
          <w:rFonts w:cstheme="minorHAnsi"/>
          <w:sz w:val="24"/>
          <w:szCs w:val="24"/>
        </w:rPr>
        <w:t>all transit and transportation modes</w:t>
      </w:r>
      <w:r w:rsidR="001D4AAB">
        <w:rPr>
          <w:rFonts w:cstheme="minorHAnsi"/>
          <w:sz w:val="24"/>
          <w:szCs w:val="24"/>
        </w:rPr>
        <w:t xml:space="preserve">. </w:t>
      </w:r>
      <w:r>
        <w:rPr>
          <w:rFonts w:cstheme="minorHAnsi"/>
          <w:sz w:val="24"/>
          <w:szCs w:val="24"/>
        </w:rPr>
        <w:t xml:space="preserve"> </w:t>
      </w:r>
    </w:p>
    <w:p w14:paraId="4E7FBC57" w14:textId="77777777" w:rsidR="0013369A" w:rsidRPr="002B0DCA" w:rsidRDefault="001F3AB8" w:rsidP="002B0DCA">
      <w:pPr>
        <w:pStyle w:val="ListParagraph"/>
        <w:numPr>
          <w:ilvl w:val="0"/>
          <w:numId w:val="3"/>
        </w:numPr>
        <w:autoSpaceDE w:val="0"/>
        <w:autoSpaceDN w:val="0"/>
        <w:adjustRightInd w:val="0"/>
        <w:rPr>
          <w:rFonts w:cstheme="minorHAnsi"/>
          <w:sz w:val="24"/>
          <w:szCs w:val="24"/>
        </w:rPr>
      </w:pPr>
      <w:r w:rsidRPr="002B0DCA">
        <w:rPr>
          <w:rFonts w:cstheme="minorHAnsi"/>
          <w:sz w:val="24"/>
          <w:szCs w:val="24"/>
        </w:rPr>
        <w:t>Design within the c</w:t>
      </w:r>
      <w:r w:rsidR="00060774" w:rsidRPr="002B0DCA">
        <w:rPr>
          <w:rFonts w:cstheme="minorHAnsi"/>
          <w:sz w:val="24"/>
          <w:szCs w:val="24"/>
        </w:rPr>
        <w:t xml:space="preserve">ontext of existing plans, potential future development and </w:t>
      </w:r>
      <w:r w:rsidRPr="002B0DCA">
        <w:rPr>
          <w:rFonts w:cstheme="minorHAnsi"/>
          <w:sz w:val="24"/>
          <w:szCs w:val="24"/>
        </w:rPr>
        <w:t xml:space="preserve">future </w:t>
      </w:r>
      <w:r w:rsidR="00060774" w:rsidRPr="002B0DCA">
        <w:rPr>
          <w:rFonts w:cstheme="minorHAnsi"/>
          <w:sz w:val="24"/>
          <w:szCs w:val="24"/>
        </w:rPr>
        <w:t>transit operations</w:t>
      </w:r>
      <w:r w:rsidR="001D4AAB" w:rsidRPr="002B0DCA">
        <w:rPr>
          <w:rFonts w:cstheme="minorHAnsi"/>
          <w:sz w:val="24"/>
          <w:szCs w:val="24"/>
        </w:rPr>
        <w:t xml:space="preserve">. </w:t>
      </w:r>
      <w:r w:rsidR="00060774" w:rsidRPr="002B0DCA">
        <w:rPr>
          <w:rFonts w:cstheme="minorHAnsi"/>
          <w:sz w:val="24"/>
          <w:szCs w:val="24"/>
        </w:rPr>
        <w:t xml:space="preserve"> </w:t>
      </w:r>
    </w:p>
    <w:p w14:paraId="15693332" w14:textId="77777777" w:rsidR="0013369A" w:rsidRDefault="0013369A" w:rsidP="0013369A">
      <w:pPr>
        <w:autoSpaceDE w:val="0"/>
        <w:autoSpaceDN w:val="0"/>
        <w:adjustRightInd w:val="0"/>
        <w:spacing w:before="240" w:after="0"/>
        <w:rPr>
          <w:rFonts w:cstheme="minorHAnsi"/>
          <w:b/>
          <w:sz w:val="24"/>
          <w:szCs w:val="24"/>
          <w:u w:val="single"/>
        </w:rPr>
      </w:pPr>
      <w:r>
        <w:rPr>
          <w:rFonts w:cstheme="minorHAnsi"/>
          <w:b/>
          <w:sz w:val="24"/>
          <w:szCs w:val="24"/>
          <w:u w:val="single"/>
        </w:rPr>
        <w:t>Study Process:</w:t>
      </w:r>
    </w:p>
    <w:p w14:paraId="7FDDB39E" w14:textId="77777777" w:rsidR="00A22FE7" w:rsidRDefault="00A22FE7" w:rsidP="00A22FE7">
      <w:pPr>
        <w:autoSpaceDE w:val="0"/>
        <w:autoSpaceDN w:val="0"/>
        <w:adjustRightInd w:val="0"/>
        <w:rPr>
          <w:rFonts w:cstheme="minorHAnsi"/>
          <w:b/>
          <w:sz w:val="24"/>
          <w:szCs w:val="24"/>
          <w:u w:val="single"/>
        </w:rPr>
      </w:pPr>
      <w:r>
        <w:rPr>
          <w:noProof/>
        </w:rPr>
        <w:drawing>
          <wp:anchor distT="0" distB="0" distL="114300" distR="114300" simplePos="0" relativeHeight="251658240" behindDoc="1" locked="0" layoutInCell="1" allowOverlap="1" wp14:anchorId="270F1E5B" wp14:editId="0A0C49F3">
            <wp:simplePos x="0" y="0"/>
            <wp:positionH relativeFrom="column">
              <wp:posOffset>-84162</wp:posOffset>
            </wp:positionH>
            <wp:positionV relativeFrom="paragraph">
              <wp:posOffset>950937</wp:posOffset>
            </wp:positionV>
            <wp:extent cx="5866765" cy="3333750"/>
            <wp:effectExtent l="0" t="0" r="635" b="0"/>
            <wp:wrapTight wrapText="bothSides">
              <wp:wrapPolygon edited="0">
                <wp:start x="0" y="0"/>
                <wp:lineTo x="0" y="21477"/>
                <wp:lineTo x="21532" y="21477"/>
                <wp:lineTo x="21532" y="0"/>
                <wp:lineTo x="0" y="0"/>
              </wp:wrapPolygon>
            </wp:wrapTight>
            <wp:docPr id="8" name="Picture 8" descr="C:\Users\betty.white\AppData\Local\Microsoft\Windows\INetCache\Content.Word\icons and flow chart  lege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ty.white\AppData\Local\Microsoft\Windows\INetCache\Content.Word\icons and flow chart  legend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76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602">
        <w:rPr>
          <w:rFonts w:cstheme="minorHAnsi"/>
          <w:sz w:val="24"/>
          <w:szCs w:val="24"/>
        </w:rPr>
        <w:t xml:space="preserve">As described in the outline below, the process for this study includes </w:t>
      </w:r>
      <w:r w:rsidR="006B1A82">
        <w:rPr>
          <w:rFonts w:cstheme="minorHAnsi"/>
          <w:sz w:val="24"/>
          <w:szCs w:val="24"/>
        </w:rPr>
        <w:t>developing</w:t>
      </w:r>
      <w:r w:rsidR="00172AB9">
        <w:rPr>
          <w:rFonts w:cstheme="minorHAnsi"/>
          <w:sz w:val="24"/>
          <w:szCs w:val="24"/>
        </w:rPr>
        <w:t xml:space="preserve"> various </w:t>
      </w:r>
      <w:r w:rsidR="006B1A82">
        <w:rPr>
          <w:rFonts w:cstheme="minorHAnsi"/>
          <w:sz w:val="24"/>
          <w:szCs w:val="24"/>
        </w:rPr>
        <w:t xml:space="preserve">multimodal </w:t>
      </w:r>
      <w:r w:rsidR="00172AB9">
        <w:rPr>
          <w:rFonts w:cstheme="minorHAnsi"/>
          <w:sz w:val="24"/>
          <w:szCs w:val="24"/>
        </w:rPr>
        <w:t>scenarios for the core of Downtown, evaluating these scenarios and designing a framework for implementation</w:t>
      </w:r>
      <w:r w:rsidR="00540602">
        <w:rPr>
          <w:rFonts w:cstheme="minorHAnsi"/>
          <w:sz w:val="24"/>
          <w:szCs w:val="24"/>
        </w:rPr>
        <w:t xml:space="preserve">. </w:t>
      </w:r>
      <w:r w:rsidR="00F93F14">
        <w:rPr>
          <w:rFonts w:cstheme="minorHAnsi"/>
          <w:sz w:val="24"/>
          <w:szCs w:val="24"/>
        </w:rPr>
        <w:t>The scenarios developed will include recommendations for transit s</w:t>
      </w:r>
      <w:r w:rsidR="0029491A">
        <w:rPr>
          <w:rFonts w:cstheme="minorHAnsi"/>
          <w:sz w:val="24"/>
          <w:szCs w:val="24"/>
        </w:rPr>
        <w:t>ervice, Downtown operations</w:t>
      </w:r>
      <w:r w:rsidR="00F93F14">
        <w:rPr>
          <w:rFonts w:cstheme="minorHAnsi"/>
          <w:sz w:val="24"/>
          <w:szCs w:val="24"/>
        </w:rPr>
        <w:t xml:space="preserve">, streetscape, and project implementation. </w:t>
      </w:r>
      <w:r>
        <w:rPr>
          <w:rFonts w:cstheme="minorHAnsi"/>
          <w:b/>
          <w:sz w:val="24"/>
          <w:szCs w:val="24"/>
          <w:u w:val="single"/>
        </w:rPr>
        <w:br w:type="page"/>
      </w:r>
    </w:p>
    <w:p w14:paraId="7740A5E9" w14:textId="77777777" w:rsidR="00FD62E5" w:rsidRPr="00FD62E5" w:rsidRDefault="00FD62E5" w:rsidP="00FD62E5">
      <w:pPr>
        <w:autoSpaceDE w:val="0"/>
        <w:autoSpaceDN w:val="0"/>
        <w:spacing w:after="0"/>
        <w:rPr>
          <w:rFonts w:cstheme="minorHAnsi"/>
          <w:b/>
          <w:sz w:val="24"/>
          <w:szCs w:val="24"/>
          <w:u w:val="single"/>
        </w:rPr>
      </w:pPr>
      <w:r>
        <w:rPr>
          <w:rFonts w:cstheme="minorHAnsi"/>
          <w:b/>
          <w:sz w:val="24"/>
          <w:szCs w:val="24"/>
          <w:u w:val="single"/>
        </w:rPr>
        <w:lastRenderedPageBreak/>
        <w:t>Engagement Strategy</w:t>
      </w:r>
    </w:p>
    <w:p w14:paraId="0629E30B" w14:textId="77777777" w:rsidR="00FD62E5" w:rsidRPr="009E4FF8" w:rsidRDefault="00F93F14" w:rsidP="00390147">
      <w:pPr>
        <w:autoSpaceDE w:val="0"/>
        <w:autoSpaceDN w:val="0"/>
        <w:spacing w:after="0"/>
        <w:rPr>
          <w:rFonts w:cstheme="minorHAnsi"/>
          <w:sz w:val="24"/>
          <w:szCs w:val="24"/>
        </w:rPr>
      </w:pPr>
      <w:r>
        <w:rPr>
          <w:rFonts w:cstheme="minorHAnsi"/>
          <w:sz w:val="24"/>
          <w:szCs w:val="24"/>
        </w:rPr>
        <w:t xml:space="preserve">Community engagement will be a priority throughout the duration of the project. </w:t>
      </w:r>
      <w:r w:rsidR="00390147">
        <w:rPr>
          <w:rFonts w:cstheme="minorHAnsi"/>
          <w:sz w:val="24"/>
          <w:szCs w:val="24"/>
        </w:rPr>
        <w:t>T</w:t>
      </w:r>
      <w:r w:rsidR="0078220D" w:rsidRPr="009E4FF8">
        <w:rPr>
          <w:rFonts w:cstheme="minorHAnsi"/>
          <w:sz w:val="24"/>
          <w:szCs w:val="24"/>
        </w:rPr>
        <w:t>he project team will be meeting with stakeholders and members of the community to provide information and gather</w:t>
      </w:r>
      <w:r w:rsidR="00540602">
        <w:rPr>
          <w:rFonts w:cstheme="minorHAnsi"/>
          <w:sz w:val="24"/>
          <w:szCs w:val="24"/>
        </w:rPr>
        <w:t xml:space="preserve"> feedback</w:t>
      </w:r>
      <w:r w:rsidR="0078220D" w:rsidRPr="009E4FF8">
        <w:rPr>
          <w:rFonts w:cstheme="minorHAnsi"/>
          <w:sz w:val="24"/>
          <w:szCs w:val="24"/>
        </w:rPr>
        <w:t>.</w:t>
      </w:r>
      <w:r w:rsidR="0078220D">
        <w:rPr>
          <w:rFonts w:cstheme="minorHAnsi"/>
          <w:sz w:val="24"/>
          <w:szCs w:val="24"/>
        </w:rPr>
        <w:t xml:space="preserve"> </w:t>
      </w:r>
      <w:r w:rsidR="00FD62E5" w:rsidRPr="009E4FF8">
        <w:rPr>
          <w:rFonts w:cstheme="minorHAnsi"/>
          <w:sz w:val="24"/>
          <w:szCs w:val="24"/>
        </w:rPr>
        <w:t xml:space="preserve">Engagement </w:t>
      </w:r>
      <w:r w:rsidR="00390147">
        <w:rPr>
          <w:rFonts w:cstheme="minorHAnsi"/>
          <w:sz w:val="24"/>
          <w:szCs w:val="24"/>
        </w:rPr>
        <w:t>activities include:</w:t>
      </w:r>
    </w:p>
    <w:p w14:paraId="0FF7D92B" w14:textId="77777777" w:rsidR="002B0DCA" w:rsidRDefault="002B0DCA" w:rsidP="002B0DCA">
      <w:pPr>
        <w:pStyle w:val="ListParagraph"/>
        <w:numPr>
          <w:ilvl w:val="0"/>
          <w:numId w:val="2"/>
        </w:numPr>
        <w:autoSpaceDE w:val="0"/>
        <w:autoSpaceDN w:val="0"/>
        <w:rPr>
          <w:rFonts w:asciiTheme="minorHAnsi" w:hAnsiTheme="minorHAnsi" w:cstheme="minorHAnsi"/>
          <w:sz w:val="24"/>
          <w:szCs w:val="24"/>
        </w:rPr>
      </w:pPr>
      <w:r w:rsidRPr="00FD62E5">
        <w:rPr>
          <w:rFonts w:asciiTheme="minorHAnsi" w:hAnsiTheme="minorHAnsi" w:cstheme="minorHAnsi"/>
          <w:sz w:val="24"/>
          <w:szCs w:val="24"/>
        </w:rPr>
        <w:t xml:space="preserve">Stakeholder Group </w:t>
      </w:r>
      <w:r w:rsidR="00390147">
        <w:rPr>
          <w:rFonts w:asciiTheme="minorHAnsi" w:hAnsiTheme="minorHAnsi" w:cstheme="minorHAnsi"/>
          <w:sz w:val="24"/>
          <w:szCs w:val="24"/>
        </w:rPr>
        <w:t>Meetings</w:t>
      </w:r>
    </w:p>
    <w:p w14:paraId="3252F4A1" w14:textId="77777777" w:rsidR="002B0DCA" w:rsidRPr="00FD62E5" w:rsidRDefault="002B0DCA" w:rsidP="002B0DCA">
      <w:pPr>
        <w:pStyle w:val="ListParagraph"/>
        <w:numPr>
          <w:ilvl w:val="0"/>
          <w:numId w:val="2"/>
        </w:numPr>
        <w:autoSpaceDE w:val="0"/>
        <w:autoSpaceDN w:val="0"/>
        <w:rPr>
          <w:rFonts w:asciiTheme="minorHAnsi" w:hAnsiTheme="minorHAnsi" w:cstheme="minorHAnsi"/>
          <w:sz w:val="24"/>
          <w:szCs w:val="24"/>
        </w:rPr>
      </w:pPr>
      <w:r w:rsidRPr="00FD62E5">
        <w:rPr>
          <w:rFonts w:asciiTheme="minorHAnsi" w:hAnsiTheme="minorHAnsi" w:cstheme="minorHAnsi"/>
          <w:sz w:val="24"/>
          <w:szCs w:val="24"/>
        </w:rPr>
        <w:t xml:space="preserve">Public </w:t>
      </w:r>
      <w:r w:rsidR="00390147">
        <w:rPr>
          <w:rFonts w:asciiTheme="minorHAnsi" w:hAnsiTheme="minorHAnsi" w:cstheme="minorHAnsi"/>
          <w:sz w:val="24"/>
          <w:szCs w:val="24"/>
        </w:rPr>
        <w:t>Meetings</w:t>
      </w:r>
    </w:p>
    <w:p w14:paraId="337F8C32" w14:textId="77777777" w:rsidR="00FD62E5" w:rsidRPr="009E4FF8" w:rsidRDefault="00FD62E5" w:rsidP="00FD62E5">
      <w:pPr>
        <w:pStyle w:val="ListParagraph"/>
        <w:numPr>
          <w:ilvl w:val="0"/>
          <w:numId w:val="2"/>
        </w:numPr>
        <w:autoSpaceDE w:val="0"/>
        <w:autoSpaceDN w:val="0"/>
        <w:rPr>
          <w:rFonts w:asciiTheme="minorHAnsi" w:hAnsiTheme="minorHAnsi" w:cstheme="minorHAnsi"/>
          <w:sz w:val="24"/>
          <w:szCs w:val="24"/>
        </w:rPr>
      </w:pPr>
      <w:r w:rsidRPr="009E4FF8">
        <w:rPr>
          <w:rFonts w:asciiTheme="minorHAnsi" w:hAnsiTheme="minorHAnsi" w:cstheme="minorHAnsi"/>
          <w:sz w:val="24"/>
          <w:szCs w:val="24"/>
        </w:rPr>
        <w:t xml:space="preserve">Technical Team </w:t>
      </w:r>
      <w:r w:rsidR="00390147">
        <w:rPr>
          <w:rFonts w:asciiTheme="minorHAnsi" w:hAnsiTheme="minorHAnsi" w:cstheme="minorHAnsi"/>
          <w:sz w:val="24"/>
          <w:szCs w:val="24"/>
        </w:rPr>
        <w:t>Meetings and Workshops</w:t>
      </w:r>
    </w:p>
    <w:p w14:paraId="3F322D7C" w14:textId="77777777" w:rsidR="00FD62E5" w:rsidRDefault="00FD62E5" w:rsidP="00FD62E5">
      <w:pPr>
        <w:pStyle w:val="ListParagraph"/>
        <w:numPr>
          <w:ilvl w:val="0"/>
          <w:numId w:val="2"/>
        </w:numPr>
        <w:autoSpaceDE w:val="0"/>
        <w:autoSpaceDN w:val="0"/>
        <w:rPr>
          <w:rFonts w:asciiTheme="minorHAnsi" w:hAnsiTheme="minorHAnsi" w:cstheme="minorHAnsi"/>
          <w:sz w:val="24"/>
          <w:szCs w:val="24"/>
        </w:rPr>
      </w:pPr>
      <w:r w:rsidRPr="009E4FF8">
        <w:rPr>
          <w:rFonts w:asciiTheme="minorHAnsi" w:hAnsiTheme="minorHAnsi" w:cstheme="minorHAnsi"/>
          <w:sz w:val="24"/>
          <w:szCs w:val="24"/>
        </w:rPr>
        <w:t xml:space="preserve">Advisory Committee </w:t>
      </w:r>
      <w:r w:rsidR="00390147">
        <w:rPr>
          <w:rFonts w:asciiTheme="minorHAnsi" w:hAnsiTheme="minorHAnsi" w:cstheme="minorHAnsi"/>
          <w:sz w:val="24"/>
          <w:szCs w:val="24"/>
        </w:rPr>
        <w:t>Meetings</w:t>
      </w:r>
    </w:p>
    <w:p w14:paraId="0307C74A" w14:textId="77777777" w:rsidR="002B0DCA" w:rsidRPr="009E4FF8" w:rsidRDefault="002B0DCA" w:rsidP="00FD62E5">
      <w:pPr>
        <w:pStyle w:val="ListParagraph"/>
        <w:numPr>
          <w:ilvl w:val="0"/>
          <w:numId w:val="2"/>
        </w:numPr>
        <w:autoSpaceDE w:val="0"/>
        <w:autoSpaceDN w:val="0"/>
        <w:rPr>
          <w:rFonts w:asciiTheme="minorHAnsi" w:hAnsiTheme="minorHAnsi" w:cstheme="minorHAnsi"/>
          <w:sz w:val="24"/>
          <w:szCs w:val="24"/>
        </w:rPr>
      </w:pPr>
      <w:r>
        <w:rPr>
          <w:rFonts w:asciiTheme="minorHAnsi" w:hAnsiTheme="minorHAnsi" w:cstheme="minorHAnsi"/>
          <w:sz w:val="24"/>
          <w:szCs w:val="24"/>
        </w:rPr>
        <w:t>City Council</w:t>
      </w:r>
      <w:r w:rsidR="00390147">
        <w:rPr>
          <w:rFonts w:asciiTheme="minorHAnsi" w:hAnsiTheme="minorHAnsi" w:cstheme="minorHAnsi"/>
          <w:sz w:val="24"/>
          <w:szCs w:val="24"/>
        </w:rPr>
        <w:t xml:space="preserve"> Presentations and Meetings</w:t>
      </w:r>
    </w:p>
    <w:p w14:paraId="5C75222B" w14:textId="77777777" w:rsidR="00B81DAD" w:rsidRPr="003E5F93" w:rsidRDefault="00A22FE7" w:rsidP="00F93F14">
      <w:pPr>
        <w:autoSpaceDE w:val="0"/>
        <w:autoSpaceDN w:val="0"/>
        <w:adjustRightInd w:val="0"/>
        <w:spacing w:before="240"/>
        <w:rPr>
          <w:rFonts w:cstheme="minorHAnsi"/>
          <w:sz w:val="24"/>
          <w:szCs w:val="24"/>
        </w:rPr>
      </w:pPr>
      <w:r>
        <w:rPr>
          <w:noProof/>
        </w:rPr>
        <w:drawing>
          <wp:anchor distT="0" distB="0" distL="114300" distR="114300" simplePos="0" relativeHeight="251659264" behindDoc="1" locked="0" layoutInCell="1" allowOverlap="1" wp14:anchorId="147DAE4C" wp14:editId="349443DF">
            <wp:simplePos x="0" y="0"/>
            <wp:positionH relativeFrom="column">
              <wp:posOffset>-387301</wp:posOffset>
            </wp:positionH>
            <wp:positionV relativeFrom="paragraph">
              <wp:posOffset>701675</wp:posOffset>
            </wp:positionV>
            <wp:extent cx="6737985" cy="4389120"/>
            <wp:effectExtent l="0" t="0" r="5715" b="0"/>
            <wp:wrapTight wrapText="bothSides">
              <wp:wrapPolygon edited="0">
                <wp:start x="0" y="0"/>
                <wp:lineTo x="0" y="21469"/>
                <wp:lineTo x="21557" y="21469"/>
                <wp:lineTo x="21557" y="0"/>
                <wp:lineTo x="0" y="0"/>
              </wp:wrapPolygon>
            </wp:wrapTight>
            <wp:docPr id="4" name="Picture 4" descr="C:\Users\betty.white\AppData\Local\Microsoft\Windows\INetCache\Content.Word\Engagement schedule REV 4-18-18 - no footer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ty.white\AppData\Local\Microsoft\Windows\INetCache\Content.Word\Engagement schedule REV 4-18-18 - no footer titl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26" t="3873" r="11526" b="820"/>
                    <a:stretch/>
                  </pic:blipFill>
                  <pic:spPr bwMode="auto">
                    <a:xfrm>
                      <a:off x="0" y="0"/>
                      <a:ext cx="6737985" cy="438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DAD">
        <w:rPr>
          <w:rFonts w:cstheme="minorHAnsi"/>
          <w:sz w:val="24"/>
          <w:szCs w:val="24"/>
        </w:rPr>
        <w:t xml:space="preserve">The table below provides a schedule </w:t>
      </w:r>
      <w:r w:rsidR="00540602">
        <w:rPr>
          <w:rFonts w:cstheme="minorHAnsi"/>
          <w:sz w:val="24"/>
          <w:szCs w:val="24"/>
        </w:rPr>
        <w:t>for</w:t>
      </w:r>
      <w:r w:rsidR="00B81DAD">
        <w:rPr>
          <w:rFonts w:cstheme="minorHAnsi"/>
          <w:sz w:val="24"/>
          <w:szCs w:val="24"/>
        </w:rPr>
        <w:t xml:space="preserve"> the </w:t>
      </w:r>
      <w:r w:rsidR="00700A06">
        <w:rPr>
          <w:rFonts w:cstheme="minorHAnsi"/>
          <w:sz w:val="24"/>
          <w:szCs w:val="24"/>
        </w:rPr>
        <w:t>stakeholder and community engagement events</w:t>
      </w:r>
      <w:r w:rsidR="00540602">
        <w:rPr>
          <w:rFonts w:cstheme="minorHAnsi"/>
          <w:sz w:val="24"/>
          <w:szCs w:val="24"/>
        </w:rPr>
        <w:t xml:space="preserve"> that will be taking place throughout 2018 and early 2019. </w:t>
      </w:r>
      <w:r w:rsidR="00B81DAD">
        <w:rPr>
          <w:rFonts w:cstheme="minorHAnsi"/>
          <w:sz w:val="24"/>
          <w:szCs w:val="24"/>
        </w:rPr>
        <w:t xml:space="preserve"> </w:t>
      </w:r>
    </w:p>
    <w:p w14:paraId="14ACC5FC" w14:textId="77777777" w:rsidR="00B81DAD" w:rsidRPr="00D10839" w:rsidRDefault="00B81DAD" w:rsidP="00B81DAD">
      <w:pPr>
        <w:autoSpaceDE w:val="0"/>
        <w:autoSpaceDN w:val="0"/>
        <w:rPr>
          <w:rFonts w:cstheme="minorHAnsi"/>
          <w:sz w:val="24"/>
          <w:szCs w:val="24"/>
        </w:rPr>
      </w:pPr>
    </w:p>
    <w:p w14:paraId="4334106A" w14:textId="77777777" w:rsidR="002B0DCA" w:rsidRDefault="002B0DCA">
      <w:pPr>
        <w:rPr>
          <w:rFonts w:cstheme="minorHAnsi"/>
          <w:b/>
          <w:sz w:val="24"/>
          <w:szCs w:val="24"/>
          <w:u w:val="single"/>
        </w:rPr>
      </w:pPr>
      <w:r>
        <w:rPr>
          <w:rFonts w:cstheme="minorHAnsi"/>
          <w:b/>
          <w:sz w:val="24"/>
          <w:szCs w:val="24"/>
          <w:u w:val="single"/>
        </w:rPr>
        <w:br w:type="page"/>
      </w:r>
    </w:p>
    <w:p w14:paraId="3F66915E" w14:textId="77777777" w:rsidR="00FD62E5" w:rsidRDefault="0013369A" w:rsidP="002B0DCA">
      <w:pPr>
        <w:rPr>
          <w:rFonts w:cstheme="minorHAnsi"/>
          <w:b/>
          <w:sz w:val="24"/>
          <w:szCs w:val="24"/>
          <w:u w:val="single"/>
        </w:rPr>
      </w:pPr>
      <w:r>
        <w:rPr>
          <w:rFonts w:cstheme="minorHAnsi"/>
          <w:b/>
          <w:sz w:val="24"/>
          <w:szCs w:val="24"/>
          <w:u w:val="single"/>
        </w:rPr>
        <w:lastRenderedPageBreak/>
        <w:t>Engagement</w:t>
      </w:r>
      <w:r w:rsidR="004A5297">
        <w:rPr>
          <w:rFonts w:cstheme="minorHAnsi"/>
          <w:b/>
          <w:sz w:val="24"/>
          <w:szCs w:val="24"/>
          <w:u w:val="single"/>
        </w:rPr>
        <w:t xml:space="preserve"> Group Descriptions</w:t>
      </w:r>
    </w:p>
    <w:p w14:paraId="5CE39B56" w14:textId="77777777" w:rsidR="002B0DCA" w:rsidRPr="009E4FF8" w:rsidRDefault="002B0DCA" w:rsidP="002B0DCA">
      <w:pPr>
        <w:spacing w:after="0"/>
        <w:rPr>
          <w:rFonts w:cstheme="minorHAnsi"/>
          <w:b/>
          <w:sz w:val="24"/>
          <w:szCs w:val="24"/>
          <w:u w:val="single"/>
        </w:rPr>
      </w:pPr>
      <w:r w:rsidRPr="009E4FF8">
        <w:rPr>
          <w:rFonts w:cstheme="minorHAnsi"/>
          <w:b/>
          <w:sz w:val="24"/>
          <w:szCs w:val="24"/>
          <w:u w:val="single"/>
        </w:rPr>
        <w:t>Stakeholder Groups (SG)</w:t>
      </w:r>
    </w:p>
    <w:p w14:paraId="22CB2A6E" w14:textId="77777777" w:rsidR="002B0DCA" w:rsidRDefault="00A22FE7" w:rsidP="002B0DCA">
      <w:pPr>
        <w:rPr>
          <w:rFonts w:cstheme="minorHAnsi"/>
          <w:sz w:val="24"/>
          <w:szCs w:val="24"/>
        </w:rPr>
      </w:pPr>
      <w:r w:rsidRPr="002B0DCA">
        <w:rPr>
          <w:rFonts w:cstheme="minorHAnsi"/>
          <w:noProof/>
          <w:sz w:val="24"/>
          <w:szCs w:val="24"/>
        </w:rPr>
        <w:drawing>
          <wp:anchor distT="0" distB="0" distL="114300" distR="114300" simplePos="0" relativeHeight="251660288" behindDoc="1" locked="0" layoutInCell="1" allowOverlap="1" wp14:anchorId="36FC8692" wp14:editId="10C37099">
            <wp:simplePos x="0" y="0"/>
            <wp:positionH relativeFrom="column">
              <wp:posOffset>-429260</wp:posOffset>
            </wp:positionH>
            <wp:positionV relativeFrom="paragraph">
              <wp:posOffset>1304290</wp:posOffset>
            </wp:positionV>
            <wp:extent cx="6682105" cy="3821430"/>
            <wp:effectExtent l="0" t="0" r="4445" b="7620"/>
            <wp:wrapTight wrapText="bothSides">
              <wp:wrapPolygon edited="0">
                <wp:start x="0" y="0"/>
                <wp:lineTo x="0" y="21535"/>
                <wp:lineTo x="21553" y="2153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2105" cy="3821430"/>
                    </a:xfrm>
                    <a:prstGeom prst="rect">
                      <a:avLst/>
                    </a:prstGeom>
                    <a:noFill/>
                  </pic:spPr>
                </pic:pic>
              </a:graphicData>
            </a:graphic>
            <wp14:sizeRelH relativeFrom="page">
              <wp14:pctWidth>0</wp14:pctWidth>
            </wp14:sizeRelH>
            <wp14:sizeRelV relativeFrom="page">
              <wp14:pctHeight>0</wp14:pctHeight>
            </wp14:sizeRelV>
          </wp:anchor>
        </w:drawing>
      </w:r>
      <w:r w:rsidR="002B0DCA" w:rsidRPr="009E4FF8">
        <w:rPr>
          <w:rFonts w:cstheme="minorHAnsi"/>
          <w:sz w:val="24"/>
          <w:szCs w:val="24"/>
        </w:rPr>
        <w:t>The Stakeholder Groups will provide input from the perspective of the community. The SGs will consist of representatives from public and private sector interest groups, Citizens Advisory Councils (CACs)</w:t>
      </w:r>
      <w:r w:rsidR="002B0DCA">
        <w:rPr>
          <w:rFonts w:cstheme="minorHAnsi"/>
          <w:sz w:val="24"/>
          <w:szCs w:val="24"/>
        </w:rPr>
        <w:t>,</w:t>
      </w:r>
      <w:r w:rsidR="002B0DCA" w:rsidRPr="009E4FF8">
        <w:rPr>
          <w:rFonts w:cstheme="minorHAnsi"/>
          <w:sz w:val="24"/>
          <w:szCs w:val="24"/>
        </w:rPr>
        <w:t xml:space="preserve"> and key stakeholders in Downtown Raleigh. A meeting will be held with each SG to learn about the trade-offs and provide input on high-level priorities</w:t>
      </w:r>
      <w:r w:rsidR="002B0DCA">
        <w:rPr>
          <w:rFonts w:cstheme="minorHAnsi"/>
          <w:sz w:val="24"/>
          <w:szCs w:val="24"/>
        </w:rPr>
        <w:t xml:space="preserve"> as well as</w:t>
      </w:r>
      <w:r w:rsidR="002B0DCA" w:rsidRPr="009E4FF8">
        <w:rPr>
          <w:rFonts w:cstheme="minorHAnsi"/>
          <w:sz w:val="24"/>
          <w:szCs w:val="24"/>
        </w:rPr>
        <w:t xml:space="preserve"> specific needs, desires, and concerns of these sub-groups. </w:t>
      </w:r>
      <w:r w:rsidR="002B0DCA">
        <w:rPr>
          <w:rFonts w:cstheme="minorHAnsi"/>
          <w:sz w:val="24"/>
          <w:szCs w:val="24"/>
        </w:rPr>
        <w:t>Members of the Stakeholder Groups will be representatives from the following entities:</w:t>
      </w:r>
    </w:p>
    <w:p w14:paraId="67277EEC" w14:textId="77777777" w:rsidR="00B81DAD" w:rsidRPr="009E4FF8" w:rsidRDefault="00B81DAD" w:rsidP="002B0DCA">
      <w:pPr>
        <w:spacing w:before="240" w:after="0"/>
        <w:rPr>
          <w:rFonts w:cstheme="minorHAnsi"/>
          <w:b/>
          <w:sz w:val="24"/>
          <w:szCs w:val="24"/>
          <w:u w:val="single"/>
        </w:rPr>
      </w:pPr>
      <w:r w:rsidRPr="009E4FF8">
        <w:rPr>
          <w:rFonts w:cstheme="minorHAnsi"/>
          <w:b/>
          <w:sz w:val="24"/>
          <w:szCs w:val="24"/>
          <w:u w:val="single"/>
        </w:rPr>
        <w:t>Technical Team (TT)</w:t>
      </w:r>
    </w:p>
    <w:p w14:paraId="713D1014" w14:textId="77777777" w:rsidR="00B81DAD" w:rsidRPr="009E4FF8" w:rsidRDefault="00B81DAD" w:rsidP="00B81DAD">
      <w:pPr>
        <w:rPr>
          <w:rFonts w:cstheme="minorHAnsi"/>
          <w:sz w:val="24"/>
          <w:szCs w:val="24"/>
        </w:rPr>
      </w:pPr>
      <w:r w:rsidRPr="009E4FF8">
        <w:rPr>
          <w:rFonts w:cstheme="minorHAnsi"/>
          <w:sz w:val="24"/>
          <w:szCs w:val="24"/>
        </w:rPr>
        <w:t xml:space="preserve">The Technical Team is the primary reviewing body of the deliverables prepared throughout the study. This team will provide detailed feedback prior to material distribution to other stakeholders. The Technical Team includes staff from the City of Raleigh, GoTriangle, CAMPO, NCDOT, and the Downtown Raleigh Alliance (DRA). The Technical Team members will review materials independently, and are anticipated to meet as needed throughout the project to discuss technical issues.  </w:t>
      </w:r>
    </w:p>
    <w:p w14:paraId="4E9EC221" w14:textId="77777777" w:rsidR="00595376" w:rsidRPr="009E4FF8" w:rsidRDefault="00595376" w:rsidP="00595376">
      <w:pPr>
        <w:spacing w:after="0"/>
        <w:rPr>
          <w:rFonts w:cstheme="minorHAnsi"/>
          <w:b/>
          <w:sz w:val="24"/>
          <w:szCs w:val="24"/>
          <w:u w:val="single"/>
        </w:rPr>
      </w:pPr>
      <w:r w:rsidRPr="009E4FF8">
        <w:rPr>
          <w:rFonts w:cstheme="minorHAnsi"/>
          <w:b/>
          <w:sz w:val="24"/>
          <w:szCs w:val="24"/>
          <w:u w:val="single"/>
        </w:rPr>
        <w:t>Public Meetings (PM)</w:t>
      </w:r>
    </w:p>
    <w:p w14:paraId="3B8A575C" w14:textId="77777777" w:rsidR="00595376" w:rsidRPr="009E4FF8" w:rsidRDefault="00595376" w:rsidP="00595376">
      <w:pPr>
        <w:rPr>
          <w:rFonts w:cstheme="minorHAnsi"/>
          <w:sz w:val="24"/>
          <w:szCs w:val="24"/>
        </w:rPr>
      </w:pPr>
      <w:r w:rsidRPr="009E4FF8">
        <w:rPr>
          <w:rFonts w:cstheme="minorHAnsi"/>
          <w:sz w:val="24"/>
          <w:szCs w:val="24"/>
        </w:rPr>
        <w:t>All members of the public will be invited to these meetings. The purpose of the meetings will be for the public to learn about the trade-offs associated with different scenarios, provide input on high-level priorities</w:t>
      </w:r>
      <w:r>
        <w:rPr>
          <w:rFonts w:cstheme="minorHAnsi"/>
          <w:sz w:val="24"/>
          <w:szCs w:val="24"/>
        </w:rPr>
        <w:t xml:space="preserve"> and</w:t>
      </w:r>
      <w:r w:rsidRPr="009E4FF8">
        <w:rPr>
          <w:rFonts w:cstheme="minorHAnsi"/>
          <w:sz w:val="24"/>
          <w:szCs w:val="24"/>
        </w:rPr>
        <w:t xml:space="preserve"> potential scenarios, and remain educated on the study. </w:t>
      </w:r>
    </w:p>
    <w:p w14:paraId="4546496D" w14:textId="77777777" w:rsidR="00595376" w:rsidRPr="009E4FF8" w:rsidRDefault="00595376" w:rsidP="00595376">
      <w:pPr>
        <w:spacing w:after="0"/>
        <w:rPr>
          <w:rFonts w:cstheme="minorHAnsi"/>
          <w:b/>
          <w:sz w:val="24"/>
          <w:szCs w:val="24"/>
          <w:u w:val="single"/>
        </w:rPr>
      </w:pPr>
      <w:r w:rsidRPr="009E4FF8">
        <w:rPr>
          <w:rFonts w:cstheme="minorHAnsi"/>
          <w:b/>
          <w:sz w:val="24"/>
          <w:szCs w:val="24"/>
          <w:u w:val="single"/>
        </w:rPr>
        <w:lastRenderedPageBreak/>
        <w:t xml:space="preserve">City Council (CC) </w:t>
      </w:r>
    </w:p>
    <w:p w14:paraId="347BAEBE" w14:textId="77777777" w:rsidR="00595376" w:rsidRDefault="00595376" w:rsidP="00595376">
      <w:pPr>
        <w:spacing w:after="0"/>
        <w:rPr>
          <w:rFonts w:cstheme="minorHAnsi"/>
          <w:sz w:val="24"/>
          <w:szCs w:val="24"/>
        </w:rPr>
      </w:pPr>
      <w:r w:rsidRPr="009E4FF8">
        <w:rPr>
          <w:rFonts w:cstheme="minorHAnsi"/>
          <w:sz w:val="24"/>
          <w:szCs w:val="24"/>
        </w:rPr>
        <w:t>The role of City Council will be to stay informed and provide input and oversight throughout the study.</w:t>
      </w:r>
    </w:p>
    <w:p w14:paraId="07EB8831" w14:textId="77777777" w:rsidR="00595376" w:rsidRDefault="00595376" w:rsidP="00595376">
      <w:pPr>
        <w:spacing w:after="0"/>
        <w:rPr>
          <w:rFonts w:cstheme="minorHAnsi"/>
          <w:b/>
          <w:sz w:val="24"/>
          <w:szCs w:val="24"/>
          <w:u w:val="single"/>
        </w:rPr>
      </w:pPr>
    </w:p>
    <w:p w14:paraId="71D4791E" w14:textId="77777777" w:rsidR="00B81DAD" w:rsidRPr="009E4FF8" w:rsidRDefault="00B81DAD" w:rsidP="00B81DAD">
      <w:pPr>
        <w:spacing w:after="0"/>
        <w:rPr>
          <w:rFonts w:cstheme="minorHAnsi"/>
          <w:b/>
          <w:sz w:val="24"/>
          <w:szCs w:val="24"/>
          <w:u w:val="single"/>
        </w:rPr>
      </w:pPr>
      <w:r w:rsidRPr="009E4FF8">
        <w:rPr>
          <w:rFonts w:cstheme="minorHAnsi"/>
          <w:b/>
          <w:sz w:val="24"/>
          <w:szCs w:val="24"/>
          <w:u w:val="single"/>
        </w:rPr>
        <w:t>Advisory Committee (AC)</w:t>
      </w:r>
    </w:p>
    <w:p w14:paraId="7F377260" w14:textId="77777777" w:rsidR="002B0DCA" w:rsidRDefault="00B81DAD" w:rsidP="002B0DCA">
      <w:pPr>
        <w:rPr>
          <w:rFonts w:cstheme="minorHAnsi"/>
          <w:sz w:val="24"/>
          <w:szCs w:val="24"/>
        </w:rPr>
      </w:pPr>
      <w:r w:rsidRPr="009E4FF8">
        <w:rPr>
          <w:rFonts w:cstheme="minorHAnsi"/>
          <w:sz w:val="24"/>
          <w:szCs w:val="24"/>
        </w:rPr>
        <w:t>The Advisory Committee consists of citizens representing various interests and demographics in Downtown Raleigh. The purpose of the AC is to provide representation from across the downtown area and offer decision guidance at key milestones throughout the project. The AC is anticipated to include up to 20 members, and will include leadership from City and Downtown groups.</w:t>
      </w:r>
      <w:r w:rsidR="00654F91">
        <w:rPr>
          <w:rFonts w:cstheme="minorHAnsi"/>
          <w:sz w:val="24"/>
          <w:szCs w:val="24"/>
        </w:rPr>
        <w:t xml:space="preserve"> The following representatives were invited to serve on the AC. </w:t>
      </w:r>
    </w:p>
    <w:p w14:paraId="0D2BBE18" w14:textId="77777777" w:rsidR="00595376" w:rsidRDefault="00595376" w:rsidP="00595376">
      <w:pPr>
        <w:jc w:val="center"/>
        <w:rPr>
          <w:rFonts w:cstheme="minorHAnsi"/>
          <w:b/>
          <w:sz w:val="24"/>
          <w:szCs w:val="24"/>
          <w:u w:val="single"/>
        </w:rPr>
      </w:pPr>
      <w:r>
        <w:rPr>
          <w:rFonts w:cstheme="minorHAnsi"/>
          <w:b/>
          <w:sz w:val="24"/>
          <w:szCs w:val="24"/>
          <w:u w:val="single"/>
        </w:rPr>
        <w:t>Advisory Committee Members List:</w:t>
      </w:r>
    </w:p>
    <w:tbl>
      <w:tblPr>
        <w:tblStyle w:val="TableGrid"/>
        <w:tblpPr w:leftFromText="180" w:rightFromText="180" w:vertAnchor="page" w:horzAnchor="margin" w:tblpXSpec="center" w:tblpY="5421"/>
        <w:tblW w:w="0" w:type="auto"/>
        <w:tblLook w:val="04A0" w:firstRow="1" w:lastRow="0" w:firstColumn="1" w:lastColumn="0" w:noHBand="0" w:noVBand="1"/>
      </w:tblPr>
      <w:tblGrid>
        <w:gridCol w:w="2605"/>
        <w:gridCol w:w="5940"/>
      </w:tblGrid>
      <w:tr w:rsidR="00595376" w:rsidRPr="00721B89" w14:paraId="22639E55" w14:textId="77777777" w:rsidTr="00595376">
        <w:tc>
          <w:tcPr>
            <w:tcW w:w="2605" w:type="dxa"/>
          </w:tcPr>
          <w:p w14:paraId="622863E0" w14:textId="77777777" w:rsidR="00595376" w:rsidRPr="00595376" w:rsidRDefault="00595376" w:rsidP="00595376">
            <w:pPr>
              <w:spacing w:line="288" w:lineRule="auto"/>
              <w:jc w:val="both"/>
              <w:rPr>
                <w:rFonts w:asciiTheme="minorHAnsi" w:hAnsiTheme="minorHAnsi" w:cstheme="minorHAnsi"/>
                <w:b/>
                <w:noProof/>
                <w:sz w:val="24"/>
                <w:szCs w:val="24"/>
              </w:rPr>
            </w:pPr>
            <w:r w:rsidRPr="00595376">
              <w:rPr>
                <w:rFonts w:asciiTheme="minorHAnsi" w:hAnsiTheme="minorHAnsi" w:cstheme="minorHAnsi"/>
                <w:b/>
                <w:noProof/>
                <w:sz w:val="24"/>
                <w:szCs w:val="24"/>
              </w:rPr>
              <w:t>Name</w:t>
            </w:r>
          </w:p>
        </w:tc>
        <w:tc>
          <w:tcPr>
            <w:tcW w:w="5940" w:type="dxa"/>
          </w:tcPr>
          <w:p w14:paraId="428C7B51" w14:textId="77777777" w:rsidR="00595376" w:rsidRPr="00595376" w:rsidRDefault="00595376" w:rsidP="00595376">
            <w:pPr>
              <w:spacing w:line="288" w:lineRule="auto"/>
              <w:jc w:val="both"/>
              <w:rPr>
                <w:rFonts w:asciiTheme="minorHAnsi" w:hAnsiTheme="minorHAnsi" w:cstheme="minorHAnsi"/>
                <w:b/>
                <w:noProof/>
                <w:sz w:val="24"/>
                <w:szCs w:val="24"/>
              </w:rPr>
            </w:pPr>
            <w:r w:rsidRPr="00595376">
              <w:rPr>
                <w:rFonts w:asciiTheme="minorHAnsi" w:hAnsiTheme="minorHAnsi" w:cstheme="minorHAnsi"/>
                <w:b/>
                <w:noProof/>
                <w:sz w:val="24"/>
                <w:szCs w:val="24"/>
              </w:rPr>
              <w:t>Represents</w:t>
            </w:r>
          </w:p>
        </w:tc>
      </w:tr>
      <w:tr w:rsidR="00595376" w:rsidRPr="00721B89" w14:paraId="274E7337" w14:textId="77777777" w:rsidTr="00595376">
        <w:tc>
          <w:tcPr>
            <w:tcW w:w="2605" w:type="dxa"/>
          </w:tcPr>
          <w:p w14:paraId="62BDD66E" w14:textId="77777777" w:rsidR="00595376" w:rsidRPr="00595376" w:rsidRDefault="00595376" w:rsidP="00595376">
            <w:pPr>
              <w:spacing w:line="288" w:lineRule="auto"/>
              <w:jc w:val="both"/>
              <w:rPr>
                <w:rFonts w:asciiTheme="minorHAnsi" w:hAnsiTheme="minorHAnsi" w:cstheme="minorHAnsi"/>
                <w:noProof/>
                <w:sz w:val="24"/>
                <w:szCs w:val="24"/>
              </w:rPr>
            </w:pPr>
            <w:r w:rsidRPr="00595376">
              <w:rPr>
                <w:rFonts w:asciiTheme="minorHAnsi" w:hAnsiTheme="minorHAnsi" w:cstheme="minorHAnsi"/>
                <w:noProof/>
                <w:sz w:val="24"/>
                <w:szCs w:val="24"/>
              </w:rPr>
              <w:t>Joe Milazzo</w:t>
            </w:r>
          </w:p>
        </w:tc>
        <w:tc>
          <w:tcPr>
            <w:tcW w:w="5940" w:type="dxa"/>
          </w:tcPr>
          <w:p w14:paraId="27D8129A" w14:textId="77777777" w:rsidR="00595376" w:rsidRPr="00595376" w:rsidRDefault="00595376" w:rsidP="00595376">
            <w:pPr>
              <w:spacing w:line="288" w:lineRule="auto"/>
              <w:rPr>
                <w:rFonts w:asciiTheme="minorHAnsi" w:hAnsiTheme="minorHAnsi" w:cstheme="minorHAnsi"/>
                <w:noProof/>
                <w:sz w:val="24"/>
                <w:szCs w:val="24"/>
              </w:rPr>
            </w:pPr>
            <w:r w:rsidRPr="00595376">
              <w:rPr>
                <w:rFonts w:asciiTheme="minorHAnsi" w:hAnsiTheme="minorHAnsi" w:cstheme="minorHAnsi"/>
                <w:noProof/>
                <w:sz w:val="24"/>
                <w:szCs w:val="24"/>
              </w:rPr>
              <w:t>RTA/Chamber</w:t>
            </w:r>
          </w:p>
        </w:tc>
      </w:tr>
      <w:tr w:rsidR="00595376" w:rsidRPr="00721B89" w14:paraId="45C67E28" w14:textId="77777777" w:rsidTr="00595376">
        <w:tc>
          <w:tcPr>
            <w:tcW w:w="2605" w:type="dxa"/>
          </w:tcPr>
          <w:p w14:paraId="07A6D396" w14:textId="77777777" w:rsidR="00595376" w:rsidRPr="00595376" w:rsidRDefault="00595376" w:rsidP="00595376">
            <w:pPr>
              <w:spacing w:line="288" w:lineRule="auto"/>
              <w:jc w:val="both"/>
              <w:rPr>
                <w:rFonts w:asciiTheme="minorHAnsi" w:hAnsiTheme="minorHAnsi" w:cstheme="minorHAnsi"/>
                <w:noProof/>
                <w:sz w:val="24"/>
                <w:szCs w:val="24"/>
              </w:rPr>
            </w:pPr>
            <w:r w:rsidRPr="00595376">
              <w:rPr>
                <w:rFonts w:asciiTheme="minorHAnsi" w:hAnsiTheme="minorHAnsi" w:cstheme="minorHAnsi"/>
                <w:noProof/>
                <w:sz w:val="24"/>
                <w:szCs w:val="24"/>
              </w:rPr>
              <w:t>Karen Rindge</w:t>
            </w:r>
          </w:p>
        </w:tc>
        <w:tc>
          <w:tcPr>
            <w:tcW w:w="5940" w:type="dxa"/>
          </w:tcPr>
          <w:p w14:paraId="260FC35D" w14:textId="77777777" w:rsidR="00595376" w:rsidRPr="00595376" w:rsidRDefault="00595376" w:rsidP="00595376">
            <w:pPr>
              <w:spacing w:line="288" w:lineRule="auto"/>
              <w:rPr>
                <w:rFonts w:asciiTheme="minorHAnsi" w:hAnsiTheme="minorHAnsi" w:cstheme="minorHAnsi"/>
                <w:noProof/>
                <w:sz w:val="24"/>
                <w:szCs w:val="24"/>
              </w:rPr>
            </w:pPr>
            <w:r w:rsidRPr="00595376">
              <w:rPr>
                <w:rFonts w:asciiTheme="minorHAnsi" w:hAnsiTheme="minorHAnsi" w:cstheme="minorHAnsi"/>
                <w:noProof/>
                <w:sz w:val="24"/>
                <w:szCs w:val="24"/>
              </w:rPr>
              <w:t>WakeUp Wake County</w:t>
            </w:r>
          </w:p>
        </w:tc>
      </w:tr>
      <w:tr w:rsidR="00595376" w:rsidRPr="00721B89" w14:paraId="574B4187" w14:textId="77777777" w:rsidTr="00595376">
        <w:tc>
          <w:tcPr>
            <w:tcW w:w="2605" w:type="dxa"/>
          </w:tcPr>
          <w:p w14:paraId="6AE2A749" w14:textId="77777777" w:rsidR="00595376" w:rsidRPr="00595376" w:rsidRDefault="00595376" w:rsidP="00595376">
            <w:pPr>
              <w:spacing w:line="288" w:lineRule="auto"/>
              <w:jc w:val="both"/>
              <w:rPr>
                <w:rFonts w:asciiTheme="minorHAnsi" w:hAnsiTheme="minorHAnsi" w:cstheme="minorHAnsi"/>
                <w:noProof/>
                <w:sz w:val="24"/>
                <w:szCs w:val="24"/>
              </w:rPr>
            </w:pPr>
            <w:r w:rsidRPr="00595376">
              <w:rPr>
                <w:rFonts w:asciiTheme="minorHAnsi" w:hAnsiTheme="minorHAnsi" w:cstheme="minorHAnsi"/>
                <w:noProof/>
                <w:sz w:val="24"/>
                <w:szCs w:val="24"/>
              </w:rPr>
              <w:t xml:space="preserve">John Kane </w:t>
            </w:r>
          </w:p>
        </w:tc>
        <w:tc>
          <w:tcPr>
            <w:tcW w:w="5940" w:type="dxa"/>
          </w:tcPr>
          <w:p w14:paraId="143884CC" w14:textId="77777777" w:rsidR="00595376" w:rsidRPr="00595376" w:rsidRDefault="00595376" w:rsidP="00595376">
            <w:pPr>
              <w:spacing w:line="288" w:lineRule="auto"/>
              <w:rPr>
                <w:rFonts w:asciiTheme="minorHAnsi" w:hAnsiTheme="minorHAnsi" w:cstheme="minorHAnsi"/>
                <w:noProof/>
                <w:sz w:val="24"/>
                <w:szCs w:val="24"/>
              </w:rPr>
            </w:pPr>
            <w:r w:rsidRPr="00595376">
              <w:rPr>
                <w:rFonts w:asciiTheme="minorHAnsi" w:hAnsiTheme="minorHAnsi" w:cstheme="minorHAnsi"/>
                <w:noProof/>
                <w:sz w:val="24"/>
                <w:szCs w:val="24"/>
              </w:rPr>
              <w:t>Developer</w:t>
            </w:r>
          </w:p>
        </w:tc>
      </w:tr>
      <w:tr w:rsidR="00595376" w:rsidRPr="00721B89" w14:paraId="2BDDC119" w14:textId="77777777" w:rsidTr="00595376">
        <w:tc>
          <w:tcPr>
            <w:tcW w:w="2605" w:type="dxa"/>
          </w:tcPr>
          <w:p w14:paraId="7D1DB374" w14:textId="77777777" w:rsidR="00595376" w:rsidRPr="00595376" w:rsidRDefault="00595376" w:rsidP="00595376">
            <w:pPr>
              <w:spacing w:line="288" w:lineRule="auto"/>
              <w:jc w:val="both"/>
              <w:rPr>
                <w:rFonts w:asciiTheme="minorHAnsi" w:hAnsiTheme="minorHAnsi" w:cstheme="minorHAnsi"/>
                <w:noProof/>
                <w:sz w:val="24"/>
                <w:szCs w:val="24"/>
              </w:rPr>
            </w:pPr>
            <w:r w:rsidRPr="00595376">
              <w:rPr>
                <w:rFonts w:asciiTheme="minorHAnsi" w:hAnsiTheme="minorHAnsi" w:cstheme="minorHAnsi"/>
                <w:noProof/>
                <w:sz w:val="24"/>
                <w:szCs w:val="24"/>
              </w:rPr>
              <w:t>Joe Whitehouse</w:t>
            </w:r>
          </w:p>
        </w:tc>
        <w:tc>
          <w:tcPr>
            <w:tcW w:w="5940" w:type="dxa"/>
          </w:tcPr>
          <w:p w14:paraId="777A5A0E" w14:textId="77777777" w:rsidR="00595376" w:rsidRPr="00595376" w:rsidRDefault="00595376" w:rsidP="00595376">
            <w:pPr>
              <w:spacing w:line="288" w:lineRule="auto"/>
              <w:rPr>
                <w:rFonts w:asciiTheme="minorHAnsi" w:hAnsiTheme="minorHAnsi" w:cstheme="minorHAnsi"/>
                <w:noProof/>
                <w:sz w:val="24"/>
                <w:szCs w:val="24"/>
              </w:rPr>
            </w:pPr>
            <w:r w:rsidRPr="00595376">
              <w:rPr>
                <w:rFonts w:asciiTheme="minorHAnsi" w:hAnsiTheme="minorHAnsi" w:cstheme="minorHAnsi"/>
                <w:noProof/>
                <w:sz w:val="24"/>
                <w:szCs w:val="24"/>
              </w:rPr>
              <w:t>Capital Area Ride for Safety (CARS)</w:t>
            </w:r>
          </w:p>
        </w:tc>
      </w:tr>
      <w:tr w:rsidR="00595376" w:rsidRPr="00721B89" w14:paraId="2C0DD283" w14:textId="77777777" w:rsidTr="00595376">
        <w:tc>
          <w:tcPr>
            <w:tcW w:w="2605" w:type="dxa"/>
          </w:tcPr>
          <w:p w14:paraId="7545B937" w14:textId="77777777" w:rsidR="00595376" w:rsidRPr="00595376" w:rsidRDefault="00595376" w:rsidP="00595376">
            <w:pPr>
              <w:spacing w:line="288" w:lineRule="auto"/>
              <w:jc w:val="both"/>
              <w:rPr>
                <w:rFonts w:asciiTheme="minorHAnsi" w:hAnsiTheme="minorHAnsi" w:cstheme="minorHAnsi"/>
                <w:noProof/>
                <w:sz w:val="24"/>
                <w:szCs w:val="24"/>
              </w:rPr>
            </w:pPr>
            <w:r w:rsidRPr="00595376">
              <w:rPr>
                <w:rFonts w:asciiTheme="minorHAnsi" w:hAnsiTheme="minorHAnsi" w:cstheme="minorHAnsi"/>
                <w:noProof/>
                <w:sz w:val="24"/>
                <w:szCs w:val="24"/>
              </w:rPr>
              <w:t>Leo Suarez</w:t>
            </w:r>
          </w:p>
        </w:tc>
        <w:tc>
          <w:tcPr>
            <w:tcW w:w="5940" w:type="dxa"/>
          </w:tcPr>
          <w:p w14:paraId="0EDF6AB8" w14:textId="77777777" w:rsidR="00595376" w:rsidRPr="00595376" w:rsidRDefault="00595376" w:rsidP="00595376">
            <w:pPr>
              <w:spacing w:line="288" w:lineRule="auto"/>
              <w:rPr>
                <w:rFonts w:asciiTheme="minorHAnsi" w:hAnsiTheme="minorHAnsi" w:cstheme="minorHAnsi"/>
                <w:noProof/>
                <w:sz w:val="24"/>
                <w:szCs w:val="24"/>
              </w:rPr>
            </w:pPr>
            <w:r w:rsidRPr="00595376">
              <w:rPr>
                <w:rFonts w:asciiTheme="minorHAnsi" w:hAnsiTheme="minorHAnsi" w:cstheme="minorHAnsi"/>
                <w:noProof/>
                <w:sz w:val="24"/>
                <w:szCs w:val="24"/>
              </w:rPr>
              <w:t>Downtown Living Advocates (DLA)</w:t>
            </w:r>
          </w:p>
        </w:tc>
      </w:tr>
      <w:tr w:rsidR="00595376" w:rsidRPr="00721B89" w14:paraId="2B12D0C8" w14:textId="77777777" w:rsidTr="00595376">
        <w:tc>
          <w:tcPr>
            <w:tcW w:w="2605" w:type="dxa"/>
          </w:tcPr>
          <w:p w14:paraId="2951B1E0" w14:textId="77777777" w:rsidR="00595376" w:rsidRPr="00595376" w:rsidRDefault="00595376" w:rsidP="00595376">
            <w:pPr>
              <w:spacing w:line="288" w:lineRule="auto"/>
              <w:jc w:val="both"/>
              <w:rPr>
                <w:rFonts w:asciiTheme="minorHAnsi" w:hAnsiTheme="minorHAnsi" w:cstheme="minorHAnsi"/>
                <w:noProof/>
                <w:sz w:val="24"/>
                <w:szCs w:val="24"/>
              </w:rPr>
            </w:pPr>
            <w:r w:rsidRPr="00595376">
              <w:rPr>
                <w:rFonts w:asciiTheme="minorHAnsi" w:hAnsiTheme="minorHAnsi" w:cstheme="minorHAnsi"/>
                <w:noProof/>
                <w:sz w:val="24"/>
                <w:szCs w:val="24"/>
              </w:rPr>
              <w:t xml:space="preserve">Richard Hancock </w:t>
            </w:r>
          </w:p>
        </w:tc>
        <w:tc>
          <w:tcPr>
            <w:tcW w:w="5940" w:type="dxa"/>
          </w:tcPr>
          <w:p w14:paraId="3E21A063" w14:textId="77777777" w:rsidR="00595376" w:rsidRPr="00595376" w:rsidRDefault="00595376" w:rsidP="00595376">
            <w:pPr>
              <w:spacing w:line="288" w:lineRule="auto"/>
              <w:rPr>
                <w:rFonts w:asciiTheme="minorHAnsi" w:hAnsiTheme="minorHAnsi" w:cstheme="minorHAnsi"/>
                <w:noProof/>
                <w:sz w:val="24"/>
                <w:szCs w:val="24"/>
              </w:rPr>
            </w:pPr>
            <w:r w:rsidRPr="00595376">
              <w:rPr>
                <w:rFonts w:asciiTheme="minorHAnsi" w:hAnsiTheme="minorHAnsi" w:cstheme="minorHAnsi"/>
                <w:noProof/>
                <w:sz w:val="24"/>
                <w:szCs w:val="24"/>
              </w:rPr>
              <w:t>NCDOT</w:t>
            </w:r>
          </w:p>
        </w:tc>
      </w:tr>
      <w:tr w:rsidR="00595376" w:rsidRPr="00721B89" w14:paraId="798E4D42" w14:textId="77777777" w:rsidTr="00595376">
        <w:tc>
          <w:tcPr>
            <w:tcW w:w="2605" w:type="dxa"/>
          </w:tcPr>
          <w:p w14:paraId="0BE041D4" w14:textId="77777777" w:rsidR="00595376" w:rsidRPr="00595376" w:rsidRDefault="00595376" w:rsidP="00595376">
            <w:pPr>
              <w:spacing w:line="288" w:lineRule="auto"/>
              <w:jc w:val="both"/>
              <w:rPr>
                <w:rFonts w:asciiTheme="minorHAnsi" w:hAnsiTheme="minorHAnsi" w:cstheme="minorHAnsi"/>
                <w:noProof/>
                <w:sz w:val="24"/>
                <w:szCs w:val="24"/>
              </w:rPr>
            </w:pPr>
            <w:r w:rsidRPr="00595376">
              <w:rPr>
                <w:rFonts w:asciiTheme="minorHAnsi" w:hAnsiTheme="minorHAnsi" w:cstheme="minorHAnsi"/>
                <w:noProof/>
                <w:sz w:val="24"/>
                <w:szCs w:val="24"/>
              </w:rPr>
              <w:t>Jason Horne</w:t>
            </w:r>
          </w:p>
        </w:tc>
        <w:tc>
          <w:tcPr>
            <w:tcW w:w="5940" w:type="dxa"/>
          </w:tcPr>
          <w:p w14:paraId="354A2C32" w14:textId="77777777" w:rsidR="00595376" w:rsidRPr="00595376" w:rsidRDefault="00595376" w:rsidP="00595376">
            <w:pPr>
              <w:spacing w:line="288" w:lineRule="auto"/>
              <w:rPr>
                <w:rFonts w:asciiTheme="minorHAnsi" w:hAnsiTheme="minorHAnsi" w:cstheme="minorHAnsi"/>
                <w:noProof/>
                <w:sz w:val="24"/>
                <w:szCs w:val="24"/>
              </w:rPr>
            </w:pPr>
            <w:r w:rsidRPr="00595376">
              <w:rPr>
                <w:rFonts w:asciiTheme="minorHAnsi" w:hAnsiTheme="minorHAnsi" w:cstheme="minorHAnsi"/>
                <w:noProof/>
                <w:sz w:val="24"/>
                <w:szCs w:val="24"/>
              </w:rPr>
              <w:t>Raleigh Transit Authority</w:t>
            </w:r>
          </w:p>
        </w:tc>
      </w:tr>
      <w:tr w:rsidR="00595376" w:rsidRPr="00721B89" w14:paraId="07947560" w14:textId="77777777" w:rsidTr="00595376">
        <w:tc>
          <w:tcPr>
            <w:tcW w:w="2605" w:type="dxa"/>
          </w:tcPr>
          <w:p w14:paraId="6336C7AC" w14:textId="77777777" w:rsidR="00595376" w:rsidRPr="00595376" w:rsidRDefault="00595376" w:rsidP="00595376">
            <w:pPr>
              <w:jc w:val="both"/>
              <w:rPr>
                <w:rFonts w:asciiTheme="minorHAnsi" w:hAnsiTheme="minorHAnsi" w:cstheme="minorHAnsi"/>
                <w:noProof/>
                <w:sz w:val="24"/>
                <w:szCs w:val="24"/>
                <w:highlight w:val="yellow"/>
              </w:rPr>
            </w:pPr>
            <w:r w:rsidRPr="00595376">
              <w:rPr>
                <w:rFonts w:asciiTheme="minorHAnsi" w:hAnsiTheme="minorHAnsi" w:cstheme="minorHAnsi"/>
                <w:noProof/>
                <w:sz w:val="24"/>
                <w:szCs w:val="24"/>
              </w:rPr>
              <w:t>Robert Owens</w:t>
            </w:r>
          </w:p>
        </w:tc>
        <w:tc>
          <w:tcPr>
            <w:tcW w:w="5940" w:type="dxa"/>
          </w:tcPr>
          <w:p w14:paraId="47970480" w14:textId="77777777" w:rsidR="00595376" w:rsidRPr="00595376" w:rsidRDefault="00595376" w:rsidP="00595376">
            <w:pPr>
              <w:rPr>
                <w:rFonts w:asciiTheme="minorHAnsi" w:hAnsiTheme="minorHAnsi" w:cstheme="minorHAnsi"/>
                <w:noProof/>
                <w:sz w:val="24"/>
                <w:szCs w:val="24"/>
              </w:rPr>
            </w:pPr>
            <w:r w:rsidRPr="00595376">
              <w:rPr>
                <w:rFonts w:asciiTheme="minorHAnsi" w:hAnsiTheme="minorHAnsi" w:cstheme="minorHAnsi"/>
                <w:noProof/>
                <w:sz w:val="24"/>
                <w:szCs w:val="24"/>
              </w:rPr>
              <w:t>Resources for Seniors</w:t>
            </w:r>
          </w:p>
        </w:tc>
      </w:tr>
      <w:tr w:rsidR="00595376" w:rsidRPr="00721B89" w14:paraId="5A337E71" w14:textId="77777777" w:rsidTr="00595376">
        <w:tc>
          <w:tcPr>
            <w:tcW w:w="2605" w:type="dxa"/>
          </w:tcPr>
          <w:p w14:paraId="6567934D" w14:textId="77777777" w:rsidR="00595376" w:rsidRPr="00595376" w:rsidRDefault="00595376" w:rsidP="00595376">
            <w:pPr>
              <w:jc w:val="both"/>
              <w:rPr>
                <w:rFonts w:asciiTheme="minorHAnsi" w:hAnsiTheme="minorHAnsi" w:cstheme="minorHAnsi"/>
                <w:noProof/>
                <w:sz w:val="24"/>
                <w:szCs w:val="24"/>
              </w:rPr>
            </w:pPr>
            <w:r w:rsidRPr="00595376">
              <w:rPr>
                <w:rFonts w:asciiTheme="minorHAnsi" w:hAnsiTheme="minorHAnsi" w:cstheme="minorHAnsi"/>
                <w:noProof/>
                <w:sz w:val="24"/>
                <w:szCs w:val="24"/>
              </w:rPr>
              <w:t>Cody Stokes</w:t>
            </w:r>
          </w:p>
        </w:tc>
        <w:tc>
          <w:tcPr>
            <w:tcW w:w="5940" w:type="dxa"/>
          </w:tcPr>
          <w:p w14:paraId="518AF05A" w14:textId="77777777" w:rsidR="00595376" w:rsidRPr="00595376" w:rsidRDefault="00595376" w:rsidP="00595376">
            <w:pPr>
              <w:rPr>
                <w:rFonts w:asciiTheme="minorHAnsi" w:hAnsiTheme="minorHAnsi" w:cstheme="minorHAnsi"/>
                <w:noProof/>
                <w:sz w:val="24"/>
                <w:szCs w:val="24"/>
              </w:rPr>
            </w:pPr>
            <w:r w:rsidRPr="00595376">
              <w:rPr>
                <w:rFonts w:asciiTheme="minorHAnsi" w:hAnsiTheme="minorHAnsi" w:cstheme="minorHAnsi"/>
                <w:noProof/>
                <w:sz w:val="24"/>
                <w:szCs w:val="24"/>
              </w:rPr>
              <w:t>Oaks and Spokes, Tac</w:t>
            </w:r>
            <w:r>
              <w:rPr>
                <w:rFonts w:asciiTheme="minorHAnsi" w:hAnsiTheme="minorHAnsi" w:cstheme="minorHAnsi"/>
                <w:noProof/>
                <w:sz w:val="24"/>
                <w:szCs w:val="24"/>
              </w:rPr>
              <w:t>tical Committee for Cycle Track P</w:t>
            </w:r>
            <w:r w:rsidRPr="00595376">
              <w:rPr>
                <w:rFonts w:asciiTheme="minorHAnsi" w:hAnsiTheme="minorHAnsi" w:cstheme="minorHAnsi"/>
                <w:noProof/>
                <w:sz w:val="24"/>
                <w:szCs w:val="24"/>
              </w:rPr>
              <w:t>roject</w:t>
            </w:r>
          </w:p>
        </w:tc>
      </w:tr>
      <w:tr w:rsidR="00595376" w:rsidRPr="00721B89" w14:paraId="45030E61" w14:textId="77777777" w:rsidTr="00595376">
        <w:tc>
          <w:tcPr>
            <w:tcW w:w="2605" w:type="dxa"/>
          </w:tcPr>
          <w:p w14:paraId="0486956A" w14:textId="77777777" w:rsidR="00595376" w:rsidRPr="00595376" w:rsidRDefault="00595376" w:rsidP="00595376">
            <w:pPr>
              <w:jc w:val="both"/>
              <w:rPr>
                <w:rFonts w:asciiTheme="minorHAnsi" w:hAnsiTheme="minorHAnsi" w:cstheme="minorHAnsi"/>
                <w:noProof/>
                <w:sz w:val="24"/>
                <w:szCs w:val="24"/>
              </w:rPr>
            </w:pPr>
            <w:r w:rsidRPr="00595376">
              <w:rPr>
                <w:rFonts w:asciiTheme="minorHAnsi" w:hAnsiTheme="minorHAnsi" w:cstheme="minorHAnsi"/>
                <w:noProof/>
                <w:sz w:val="24"/>
                <w:szCs w:val="24"/>
              </w:rPr>
              <w:t>Dr. Keith Powell</w:t>
            </w:r>
          </w:p>
        </w:tc>
        <w:tc>
          <w:tcPr>
            <w:tcW w:w="5940" w:type="dxa"/>
          </w:tcPr>
          <w:p w14:paraId="3A1EA740" w14:textId="77777777" w:rsidR="00595376" w:rsidRPr="00595376" w:rsidRDefault="00595376" w:rsidP="00595376">
            <w:pPr>
              <w:rPr>
                <w:rFonts w:asciiTheme="minorHAnsi" w:hAnsiTheme="minorHAnsi" w:cstheme="minorHAnsi"/>
                <w:noProof/>
                <w:sz w:val="24"/>
                <w:szCs w:val="24"/>
              </w:rPr>
            </w:pPr>
            <w:r w:rsidRPr="00595376">
              <w:rPr>
                <w:rFonts w:asciiTheme="minorHAnsi" w:hAnsiTheme="minorHAnsi" w:cstheme="minorHAnsi"/>
                <w:noProof/>
                <w:sz w:val="24"/>
                <w:szCs w:val="24"/>
              </w:rPr>
              <w:t xml:space="preserve">Shaw University </w:t>
            </w:r>
          </w:p>
        </w:tc>
      </w:tr>
      <w:tr w:rsidR="00595376" w:rsidRPr="00721B89" w14:paraId="7C966AF1" w14:textId="77777777" w:rsidTr="00595376">
        <w:tc>
          <w:tcPr>
            <w:tcW w:w="2605" w:type="dxa"/>
          </w:tcPr>
          <w:p w14:paraId="214B67B2" w14:textId="77777777" w:rsidR="00595376" w:rsidRPr="00595376" w:rsidRDefault="00595376" w:rsidP="00595376">
            <w:pPr>
              <w:jc w:val="both"/>
              <w:rPr>
                <w:rFonts w:asciiTheme="minorHAnsi" w:hAnsiTheme="minorHAnsi" w:cstheme="minorHAnsi"/>
                <w:noProof/>
                <w:sz w:val="24"/>
                <w:szCs w:val="24"/>
              </w:rPr>
            </w:pPr>
            <w:r w:rsidRPr="00595376">
              <w:rPr>
                <w:rFonts w:asciiTheme="minorHAnsi" w:hAnsiTheme="minorHAnsi" w:cstheme="minorHAnsi"/>
                <w:noProof/>
                <w:sz w:val="24"/>
                <w:szCs w:val="24"/>
              </w:rPr>
              <w:t>Jannet Barnes</w:t>
            </w:r>
          </w:p>
        </w:tc>
        <w:tc>
          <w:tcPr>
            <w:tcW w:w="5940" w:type="dxa"/>
          </w:tcPr>
          <w:p w14:paraId="64D5E3F0" w14:textId="77777777" w:rsidR="00595376" w:rsidRPr="00595376" w:rsidRDefault="00595376" w:rsidP="00595376">
            <w:pPr>
              <w:rPr>
                <w:rFonts w:asciiTheme="minorHAnsi" w:hAnsiTheme="minorHAnsi" w:cstheme="minorHAnsi"/>
                <w:noProof/>
                <w:sz w:val="24"/>
                <w:szCs w:val="24"/>
              </w:rPr>
            </w:pPr>
            <w:r w:rsidRPr="00595376">
              <w:rPr>
                <w:rFonts w:asciiTheme="minorHAnsi" w:hAnsiTheme="minorHAnsi" w:cstheme="minorHAnsi"/>
                <w:noProof/>
                <w:sz w:val="24"/>
                <w:szCs w:val="24"/>
              </w:rPr>
              <w:t>African American Caucus</w:t>
            </w:r>
          </w:p>
        </w:tc>
      </w:tr>
      <w:tr w:rsidR="00595376" w:rsidRPr="00721B89" w14:paraId="60111A39" w14:textId="77777777" w:rsidTr="00595376">
        <w:tc>
          <w:tcPr>
            <w:tcW w:w="2605" w:type="dxa"/>
          </w:tcPr>
          <w:p w14:paraId="319189F3" w14:textId="77777777" w:rsidR="00595376" w:rsidRPr="00595376" w:rsidRDefault="00595376" w:rsidP="00595376">
            <w:pPr>
              <w:jc w:val="both"/>
              <w:rPr>
                <w:rFonts w:asciiTheme="minorHAnsi" w:hAnsiTheme="minorHAnsi" w:cstheme="minorHAnsi"/>
                <w:noProof/>
                <w:sz w:val="24"/>
                <w:szCs w:val="24"/>
              </w:rPr>
            </w:pPr>
            <w:r w:rsidRPr="00595376">
              <w:rPr>
                <w:rFonts w:asciiTheme="minorHAnsi" w:hAnsiTheme="minorHAnsi" w:cstheme="minorHAnsi"/>
                <w:noProof/>
                <w:sz w:val="24"/>
                <w:szCs w:val="24"/>
              </w:rPr>
              <w:t>Kris Larson</w:t>
            </w:r>
          </w:p>
        </w:tc>
        <w:tc>
          <w:tcPr>
            <w:tcW w:w="5940" w:type="dxa"/>
          </w:tcPr>
          <w:p w14:paraId="3766066B" w14:textId="77777777" w:rsidR="00595376" w:rsidRPr="00595376" w:rsidRDefault="00595376" w:rsidP="00595376">
            <w:pPr>
              <w:rPr>
                <w:rFonts w:asciiTheme="minorHAnsi" w:hAnsiTheme="minorHAnsi" w:cstheme="minorHAnsi"/>
                <w:noProof/>
                <w:sz w:val="24"/>
                <w:szCs w:val="24"/>
              </w:rPr>
            </w:pPr>
            <w:r>
              <w:rPr>
                <w:rFonts w:asciiTheme="minorHAnsi" w:hAnsiTheme="minorHAnsi" w:cstheme="minorHAnsi"/>
                <w:noProof/>
                <w:sz w:val="24"/>
                <w:szCs w:val="24"/>
              </w:rPr>
              <w:t>Downtown Raleigh Alliance (DRA)</w:t>
            </w:r>
          </w:p>
        </w:tc>
      </w:tr>
      <w:tr w:rsidR="00595376" w:rsidRPr="00721B89" w14:paraId="7C6E88E7" w14:textId="77777777" w:rsidTr="00595376">
        <w:tc>
          <w:tcPr>
            <w:tcW w:w="2605" w:type="dxa"/>
          </w:tcPr>
          <w:p w14:paraId="0B27F75E" w14:textId="77777777" w:rsidR="00595376" w:rsidRPr="00595376" w:rsidRDefault="00595376" w:rsidP="00595376">
            <w:pPr>
              <w:jc w:val="both"/>
              <w:rPr>
                <w:rFonts w:asciiTheme="minorHAnsi" w:hAnsiTheme="minorHAnsi" w:cstheme="minorHAnsi"/>
                <w:noProof/>
                <w:sz w:val="24"/>
                <w:szCs w:val="24"/>
              </w:rPr>
            </w:pPr>
            <w:r w:rsidRPr="00595376">
              <w:rPr>
                <w:rFonts w:asciiTheme="minorHAnsi" w:hAnsiTheme="minorHAnsi" w:cstheme="minorHAnsi"/>
                <w:noProof/>
                <w:sz w:val="24"/>
                <w:szCs w:val="24"/>
              </w:rPr>
              <w:t>Brian Ralph</w:t>
            </w:r>
          </w:p>
        </w:tc>
        <w:tc>
          <w:tcPr>
            <w:tcW w:w="5940" w:type="dxa"/>
          </w:tcPr>
          <w:p w14:paraId="174991E4" w14:textId="77777777" w:rsidR="00595376" w:rsidRPr="00595376" w:rsidRDefault="00595376" w:rsidP="00595376">
            <w:pPr>
              <w:rPr>
                <w:rFonts w:asciiTheme="minorHAnsi" w:hAnsiTheme="minorHAnsi" w:cstheme="minorHAnsi"/>
                <w:noProof/>
                <w:sz w:val="24"/>
                <w:szCs w:val="24"/>
              </w:rPr>
            </w:pPr>
            <w:r>
              <w:rPr>
                <w:rFonts w:asciiTheme="minorHAnsi" w:hAnsiTheme="minorHAnsi" w:cstheme="minorHAnsi"/>
                <w:noProof/>
                <w:sz w:val="24"/>
                <w:szCs w:val="24"/>
              </w:rPr>
              <w:t xml:space="preserve">William Peace University </w:t>
            </w:r>
          </w:p>
        </w:tc>
      </w:tr>
      <w:tr w:rsidR="00595376" w:rsidRPr="00721B89" w14:paraId="30F09D61" w14:textId="77777777" w:rsidTr="00595376">
        <w:tc>
          <w:tcPr>
            <w:tcW w:w="2605" w:type="dxa"/>
          </w:tcPr>
          <w:p w14:paraId="37870526" w14:textId="77777777" w:rsidR="00595376" w:rsidRPr="00595376" w:rsidRDefault="00595376" w:rsidP="00595376">
            <w:pPr>
              <w:jc w:val="both"/>
              <w:rPr>
                <w:rFonts w:asciiTheme="minorHAnsi" w:hAnsiTheme="minorHAnsi" w:cstheme="minorHAnsi"/>
                <w:noProof/>
                <w:sz w:val="24"/>
                <w:szCs w:val="24"/>
              </w:rPr>
            </w:pPr>
            <w:r w:rsidRPr="00595376">
              <w:rPr>
                <w:rFonts w:asciiTheme="minorHAnsi" w:hAnsiTheme="minorHAnsi" w:cstheme="minorHAnsi"/>
                <w:noProof/>
                <w:sz w:val="24"/>
                <w:szCs w:val="24"/>
              </w:rPr>
              <w:t>John Crawford</w:t>
            </w:r>
          </w:p>
        </w:tc>
        <w:tc>
          <w:tcPr>
            <w:tcW w:w="5940" w:type="dxa"/>
          </w:tcPr>
          <w:p w14:paraId="51DD46C4" w14:textId="77777777" w:rsidR="00595376" w:rsidRPr="00595376" w:rsidRDefault="00595376" w:rsidP="00595376">
            <w:pPr>
              <w:rPr>
                <w:rFonts w:asciiTheme="minorHAnsi" w:hAnsiTheme="minorHAnsi" w:cstheme="minorHAnsi"/>
                <w:noProof/>
                <w:sz w:val="24"/>
                <w:szCs w:val="24"/>
              </w:rPr>
            </w:pPr>
            <w:r>
              <w:rPr>
                <w:rFonts w:asciiTheme="minorHAnsi" w:hAnsiTheme="minorHAnsi" w:cstheme="minorHAnsi"/>
                <w:noProof/>
                <w:sz w:val="24"/>
                <w:szCs w:val="24"/>
              </w:rPr>
              <w:t xml:space="preserve">NC Department of Administration (NCDOA) </w:t>
            </w:r>
            <w:r w:rsidRPr="00595376">
              <w:rPr>
                <w:rFonts w:asciiTheme="minorHAnsi" w:hAnsiTheme="minorHAnsi" w:cstheme="minorHAnsi"/>
                <w:noProof/>
                <w:sz w:val="24"/>
                <w:szCs w:val="24"/>
              </w:rPr>
              <w:t xml:space="preserve">– Parking and Transportation </w:t>
            </w:r>
          </w:p>
        </w:tc>
      </w:tr>
      <w:tr w:rsidR="00595376" w:rsidRPr="00721B89" w14:paraId="55FDACA8" w14:textId="77777777" w:rsidTr="00595376">
        <w:tc>
          <w:tcPr>
            <w:tcW w:w="2605" w:type="dxa"/>
          </w:tcPr>
          <w:p w14:paraId="19D2535B" w14:textId="77777777" w:rsidR="00595376" w:rsidRPr="00595376" w:rsidRDefault="00595376" w:rsidP="00595376">
            <w:pPr>
              <w:jc w:val="both"/>
              <w:rPr>
                <w:rFonts w:asciiTheme="minorHAnsi" w:hAnsiTheme="minorHAnsi" w:cstheme="minorHAnsi"/>
                <w:noProof/>
                <w:sz w:val="24"/>
                <w:szCs w:val="24"/>
              </w:rPr>
            </w:pPr>
            <w:r w:rsidRPr="00595376">
              <w:rPr>
                <w:rFonts w:asciiTheme="minorHAnsi" w:hAnsiTheme="minorHAnsi" w:cstheme="minorHAnsi"/>
                <w:noProof/>
                <w:sz w:val="24"/>
                <w:szCs w:val="24"/>
              </w:rPr>
              <w:t xml:space="preserve">Debbie Collins </w:t>
            </w:r>
          </w:p>
        </w:tc>
        <w:tc>
          <w:tcPr>
            <w:tcW w:w="5940" w:type="dxa"/>
          </w:tcPr>
          <w:p w14:paraId="34D4779E" w14:textId="77777777" w:rsidR="00595376" w:rsidRPr="00595376" w:rsidRDefault="00595376" w:rsidP="00595376">
            <w:pPr>
              <w:rPr>
                <w:rFonts w:asciiTheme="minorHAnsi" w:hAnsiTheme="minorHAnsi" w:cstheme="minorHAnsi"/>
                <w:noProof/>
                <w:sz w:val="24"/>
                <w:szCs w:val="24"/>
              </w:rPr>
            </w:pPr>
            <w:r w:rsidRPr="00595376">
              <w:rPr>
                <w:rFonts w:asciiTheme="minorHAnsi" w:hAnsiTheme="minorHAnsi" w:cstheme="minorHAnsi"/>
                <w:noProof/>
                <w:sz w:val="24"/>
                <w:szCs w:val="24"/>
              </w:rPr>
              <w:t>NCDOT Public Transportation Division (PTD)</w:t>
            </w:r>
          </w:p>
        </w:tc>
      </w:tr>
      <w:tr w:rsidR="00595376" w:rsidRPr="00721B89" w14:paraId="024E7479" w14:textId="77777777" w:rsidTr="00595376">
        <w:tc>
          <w:tcPr>
            <w:tcW w:w="2605" w:type="dxa"/>
          </w:tcPr>
          <w:p w14:paraId="7FD59513" w14:textId="77777777" w:rsidR="00595376" w:rsidRPr="00595376" w:rsidRDefault="00595376" w:rsidP="00595376">
            <w:pPr>
              <w:jc w:val="both"/>
              <w:rPr>
                <w:rFonts w:asciiTheme="minorHAnsi" w:hAnsiTheme="minorHAnsi" w:cstheme="minorHAnsi"/>
                <w:noProof/>
                <w:sz w:val="24"/>
                <w:szCs w:val="24"/>
              </w:rPr>
            </w:pPr>
            <w:r w:rsidRPr="00595376">
              <w:rPr>
                <w:rFonts w:asciiTheme="minorHAnsi" w:hAnsiTheme="minorHAnsi" w:cstheme="minorHAnsi"/>
                <w:noProof/>
                <w:sz w:val="24"/>
                <w:szCs w:val="24"/>
              </w:rPr>
              <w:t>Nicole Kreiser</w:t>
            </w:r>
          </w:p>
        </w:tc>
        <w:tc>
          <w:tcPr>
            <w:tcW w:w="5940" w:type="dxa"/>
          </w:tcPr>
          <w:p w14:paraId="3FC4F742" w14:textId="77777777" w:rsidR="00595376" w:rsidRPr="00595376" w:rsidRDefault="00595376" w:rsidP="00595376">
            <w:pPr>
              <w:rPr>
                <w:rFonts w:asciiTheme="minorHAnsi" w:hAnsiTheme="minorHAnsi" w:cstheme="minorHAnsi"/>
                <w:noProof/>
                <w:sz w:val="24"/>
                <w:szCs w:val="24"/>
              </w:rPr>
            </w:pPr>
            <w:r w:rsidRPr="00595376">
              <w:rPr>
                <w:rFonts w:asciiTheme="minorHAnsi" w:hAnsiTheme="minorHAnsi" w:cstheme="minorHAnsi"/>
                <w:noProof/>
                <w:sz w:val="24"/>
                <w:szCs w:val="24"/>
              </w:rPr>
              <w:t>Wake County</w:t>
            </w:r>
          </w:p>
        </w:tc>
      </w:tr>
    </w:tbl>
    <w:p w14:paraId="16D7031A" w14:textId="77777777" w:rsidR="00763A84" w:rsidRDefault="00763A84" w:rsidP="00B81DAD">
      <w:pPr>
        <w:rPr>
          <w:rFonts w:cstheme="minorHAnsi"/>
          <w:sz w:val="24"/>
          <w:szCs w:val="24"/>
        </w:rPr>
      </w:pPr>
      <w:r w:rsidRPr="009E4FF8">
        <w:rPr>
          <w:rFonts w:cstheme="minorHAnsi"/>
          <w:sz w:val="24"/>
          <w:szCs w:val="24"/>
        </w:rPr>
        <w:t xml:space="preserve"> </w:t>
      </w:r>
    </w:p>
    <w:p w14:paraId="519EB851" w14:textId="77777777" w:rsidR="00595376" w:rsidRPr="009E4FF8" w:rsidRDefault="00595376" w:rsidP="00B81DAD">
      <w:pPr>
        <w:rPr>
          <w:rFonts w:cstheme="minorHAnsi"/>
          <w:sz w:val="24"/>
          <w:szCs w:val="24"/>
        </w:rPr>
      </w:pPr>
    </w:p>
    <w:bookmarkEnd w:id="1"/>
    <w:p w14:paraId="5111CAED" w14:textId="77777777" w:rsidR="00647646" w:rsidRDefault="00647646" w:rsidP="00647646">
      <w:pPr>
        <w:autoSpaceDE w:val="0"/>
        <w:autoSpaceDN w:val="0"/>
        <w:rPr>
          <w:rFonts w:cstheme="minorHAnsi"/>
          <w:sz w:val="24"/>
          <w:szCs w:val="24"/>
        </w:rPr>
      </w:pPr>
    </w:p>
    <w:p w14:paraId="32A2B539" w14:textId="77777777" w:rsidR="00F53497" w:rsidRPr="009E4FF8" w:rsidRDefault="00F94C2E" w:rsidP="00EA2784">
      <w:pPr>
        <w:rPr>
          <w:rFonts w:cstheme="minorHAnsi"/>
          <w:sz w:val="24"/>
          <w:szCs w:val="24"/>
        </w:rPr>
      </w:pPr>
    </w:p>
    <w:sectPr w:rsidR="00F53497" w:rsidRPr="009E4FF8" w:rsidSect="00A238DC">
      <w:headerReference w:type="default" r:id="rId10"/>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259E2" w14:textId="77777777" w:rsidR="00F94C2E" w:rsidRDefault="00F94C2E" w:rsidP="00C96A18">
      <w:pPr>
        <w:spacing w:after="0" w:line="240" w:lineRule="auto"/>
      </w:pPr>
      <w:r>
        <w:separator/>
      </w:r>
    </w:p>
  </w:endnote>
  <w:endnote w:type="continuationSeparator" w:id="0">
    <w:p w14:paraId="32D11E9F" w14:textId="77777777" w:rsidR="00F94C2E" w:rsidRDefault="00F94C2E" w:rsidP="00C96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715BC" w14:textId="77777777" w:rsidR="00F94C2E" w:rsidRDefault="00F94C2E" w:rsidP="00C96A18">
      <w:pPr>
        <w:spacing w:after="0" w:line="240" w:lineRule="auto"/>
      </w:pPr>
      <w:r>
        <w:separator/>
      </w:r>
    </w:p>
  </w:footnote>
  <w:footnote w:type="continuationSeparator" w:id="0">
    <w:p w14:paraId="5258826D" w14:textId="77777777" w:rsidR="00F94C2E" w:rsidRDefault="00F94C2E" w:rsidP="00C96A1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86782" w14:textId="77777777" w:rsidR="00C96A18" w:rsidRDefault="00C96A18" w:rsidP="00EC48E8">
    <w:pPr>
      <w:pStyle w:val="Header"/>
      <w:ind w:left="720"/>
      <w:jc w:val="right"/>
    </w:pPr>
    <w:r>
      <w:rPr>
        <w:noProof/>
      </w:rPr>
      <w:drawing>
        <wp:anchor distT="0" distB="0" distL="114300" distR="114300" simplePos="0" relativeHeight="251658240" behindDoc="1" locked="0" layoutInCell="1" allowOverlap="1" wp14:anchorId="63ECE61A" wp14:editId="12446D35">
          <wp:simplePos x="0" y="0"/>
          <wp:positionH relativeFrom="margin">
            <wp:align>right</wp:align>
          </wp:positionH>
          <wp:positionV relativeFrom="paragraph">
            <wp:posOffset>-374015</wp:posOffset>
          </wp:positionV>
          <wp:extent cx="5943600" cy="865505"/>
          <wp:effectExtent l="0" t="0" r="0" b="0"/>
          <wp:wrapTight wrapText="bothSides">
            <wp:wrapPolygon edited="0">
              <wp:start x="0" y="0"/>
              <wp:lineTo x="0" y="20919"/>
              <wp:lineTo x="21531" y="20919"/>
              <wp:lineTo x="21531" y="0"/>
              <wp:lineTo x="0" y="0"/>
            </wp:wrapPolygon>
          </wp:wrapTight>
          <wp:docPr id="1" name="Picture 1" descr="C:\Users\betty.white\AppData\Local\Microsoft\Windows\INetCache\Content.Word\Ral Transporta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ty.white\AppData\Local\Microsoft\Windows\INetCache\Content.Word\Ral Transportat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65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1A4ED6"/>
    <w:multiLevelType w:val="hybridMultilevel"/>
    <w:tmpl w:val="4F8281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26FB25A5"/>
    <w:multiLevelType w:val="hybridMultilevel"/>
    <w:tmpl w:val="EB76B230"/>
    <w:lvl w:ilvl="0" w:tplc="043CD4F2">
      <w:start w:val="91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3812D1"/>
    <w:multiLevelType w:val="hybridMultilevel"/>
    <w:tmpl w:val="1758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784"/>
    <w:rsid w:val="00003E67"/>
    <w:rsid w:val="00007C7F"/>
    <w:rsid w:val="00051817"/>
    <w:rsid w:val="00060774"/>
    <w:rsid w:val="000754AD"/>
    <w:rsid w:val="00107943"/>
    <w:rsid w:val="0013369A"/>
    <w:rsid w:val="00143558"/>
    <w:rsid w:val="001602C8"/>
    <w:rsid w:val="00172AB9"/>
    <w:rsid w:val="001D4AAB"/>
    <w:rsid w:val="001F3AB8"/>
    <w:rsid w:val="002473FD"/>
    <w:rsid w:val="0029491A"/>
    <w:rsid w:val="002B0DCA"/>
    <w:rsid w:val="002C4A14"/>
    <w:rsid w:val="00325A6B"/>
    <w:rsid w:val="00364D47"/>
    <w:rsid w:val="00390147"/>
    <w:rsid w:val="003E5F93"/>
    <w:rsid w:val="00422B4D"/>
    <w:rsid w:val="004A5297"/>
    <w:rsid w:val="004C68F7"/>
    <w:rsid w:val="005135D2"/>
    <w:rsid w:val="00527D37"/>
    <w:rsid w:val="00540602"/>
    <w:rsid w:val="00595376"/>
    <w:rsid w:val="005F06AE"/>
    <w:rsid w:val="00647646"/>
    <w:rsid w:val="00654F91"/>
    <w:rsid w:val="006B1A82"/>
    <w:rsid w:val="006D428B"/>
    <w:rsid w:val="006D5C0C"/>
    <w:rsid w:val="006D799D"/>
    <w:rsid w:val="00700A06"/>
    <w:rsid w:val="00763A84"/>
    <w:rsid w:val="0078220D"/>
    <w:rsid w:val="009C3F3E"/>
    <w:rsid w:val="009E4FF8"/>
    <w:rsid w:val="00A22FE7"/>
    <w:rsid w:val="00A238DC"/>
    <w:rsid w:val="00AA4B8E"/>
    <w:rsid w:val="00B27CFA"/>
    <w:rsid w:val="00B81DAD"/>
    <w:rsid w:val="00BA0E89"/>
    <w:rsid w:val="00C96A18"/>
    <w:rsid w:val="00CC5FD9"/>
    <w:rsid w:val="00D10839"/>
    <w:rsid w:val="00DC7A93"/>
    <w:rsid w:val="00DE0906"/>
    <w:rsid w:val="00E61E82"/>
    <w:rsid w:val="00E72334"/>
    <w:rsid w:val="00E73D7D"/>
    <w:rsid w:val="00EA2784"/>
    <w:rsid w:val="00EC48E8"/>
    <w:rsid w:val="00F032F8"/>
    <w:rsid w:val="00F228CE"/>
    <w:rsid w:val="00F33D00"/>
    <w:rsid w:val="00F5768A"/>
    <w:rsid w:val="00F93F14"/>
    <w:rsid w:val="00F94C2E"/>
    <w:rsid w:val="00FA300D"/>
    <w:rsid w:val="00FD6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7559D"/>
  <w15:chartTrackingRefBased/>
  <w15:docId w15:val="{275194D9-B4F3-4FEB-AECD-D9C10BEDA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A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A18"/>
  </w:style>
  <w:style w:type="paragraph" w:styleId="Footer">
    <w:name w:val="footer"/>
    <w:basedOn w:val="Normal"/>
    <w:link w:val="FooterChar"/>
    <w:uiPriority w:val="99"/>
    <w:unhideWhenUsed/>
    <w:rsid w:val="00C96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A18"/>
  </w:style>
  <w:style w:type="paragraph" w:styleId="ListParagraph">
    <w:name w:val="List Paragraph"/>
    <w:basedOn w:val="Normal"/>
    <w:uiPriority w:val="34"/>
    <w:qFormat/>
    <w:rsid w:val="009E4FF8"/>
    <w:pPr>
      <w:spacing w:after="0" w:line="240" w:lineRule="auto"/>
      <w:ind w:left="720"/>
      <w:contextualSpacing/>
    </w:pPr>
    <w:rPr>
      <w:rFonts w:ascii="Calibri" w:hAnsi="Calibri" w:cs="Calibri"/>
    </w:rPr>
  </w:style>
  <w:style w:type="character" w:styleId="CommentReference">
    <w:name w:val="annotation reference"/>
    <w:basedOn w:val="DefaultParagraphFont"/>
    <w:uiPriority w:val="99"/>
    <w:semiHidden/>
    <w:unhideWhenUsed/>
    <w:rsid w:val="006D428B"/>
    <w:rPr>
      <w:sz w:val="16"/>
      <w:szCs w:val="16"/>
    </w:rPr>
  </w:style>
  <w:style w:type="paragraph" w:styleId="CommentText">
    <w:name w:val="annotation text"/>
    <w:basedOn w:val="Normal"/>
    <w:link w:val="CommentTextChar"/>
    <w:uiPriority w:val="99"/>
    <w:semiHidden/>
    <w:unhideWhenUsed/>
    <w:rsid w:val="006D428B"/>
    <w:pPr>
      <w:spacing w:line="240" w:lineRule="auto"/>
    </w:pPr>
    <w:rPr>
      <w:sz w:val="20"/>
      <w:szCs w:val="20"/>
    </w:rPr>
  </w:style>
  <w:style w:type="character" w:customStyle="1" w:styleId="CommentTextChar">
    <w:name w:val="Comment Text Char"/>
    <w:basedOn w:val="DefaultParagraphFont"/>
    <w:link w:val="CommentText"/>
    <w:uiPriority w:val="99"/>
    <w:semiHidden/>
    <w:rsid w:val="006D428B"/>
    <w:rPr>
      <w:sz w:val="20"/>
      <w:szCs w:val="20"/>
    </w:rPr>
  </w:style>
  <w:style w:type="paragraph" w:styleId="CommentSubject">
    <w:name w:val="annotation subject"/>
    <w:basedOn w:val="CommentText"/>
    <w:next w:val="CommentText"/>
    <w:link w:val="CommentSubjectChar"/>
    <w:uiPriority w:val="99"/>
    <w:semiHidden/>
    <w:unhideWhenUsed/>
    <w:rsid w:val="006D428B"/>
    <w:rPr>
      <w:b/>
      <w:bCs/>
    </w:rPr>
  </w:style>
  <w:style w:type="character" w:customStyle="1" w:styleId="CommentSubjectChar">
    <w:name w:val="Comment Subject Char"/>
    <w:basedOn w:val="CommentTextChar"/>
    <w:link w:val="CommentSubject"/>
    <w:uiPriority w:val="99"/>
    <w:semiHidden/>
    <w:rsid w:val="006D428B"/>
    <w:rPr>
      <w:b/>
      <w:bCs/>
      <w:sz w:val="20"/>
      <w:szCs w:val="20"/>
    </w:rPr>
  </w:style>
  <w:style w:type="paragraph" w:styleId="BalloonText">
    <w:name w:val="Balloon Text"/>
    <w:basedOn w:val="Normal"/>
    <w:link w:val="BalloonTextChar"/>
    <w:uiPriority w:val="99"/>
    <w:semiHidden/>
    <w:unhideWhenUsed/>
    <w:rsid w:val="006D4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28B"/>
    <w:rPr>
      <w:rFonts w:ascii="Segoe UI" w:hAnsi="Segoe UI" w:cs="Segoe UI"/>
      <w:sz w:val="18"/>
      <w:szCs w:val="18"/>
    </w:rPr>
  </w:style>
  <w:style w:type="table" w:styleId="TableGrid">
    <w:name w:val="Table Grid"/>
    <w:basedOn w:val="TableNormal"/>
    <w:uiPriority w:val="39"/>
    <w:rsid w:val="005953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722</Words>
  <Characters>4121</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Betty</dc:creator>
  <cp:keywords/>
  <dc:description/>
  <cp:lastModifiedBy>Microsoft Office User</cp:lastModifiedBy>
  <cp:revision>2</cp:revision>
  <dcterms:created xsi:type="dcterms:W3CDTF">2018-05-17T12:15:00Z</dcterms:created>
  <dcterms:modified xsi:type="dcterms:W3CDTF">2018-05-17T12:15:00Z</dcterms:modified>
</cp:coreProperties>
</file>